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EC" w:rsidRDefault="00D219B5" w:rsidP="00D219B5">
      <w:pPr>
        <w:rPr>
          <w:rFonts w:asciiTheme="minorHAnsi" w:hAnsiTheme="minorHAnsi"/>
          <w:noProof/>
          <w:lang w:val="en-GB" w:eastAsia="en-GB"/>
        </w:rPr>
      </w:pPr>
      <w:bookmarkStart w:id="0" w:name="_GoBack"/>
      <w:bookmarkEnd w:id="0"/>
      <w:r>
        <w:rPr>
          <w:noProof/>
          <w:lang w:val="en-GB" w:eastAsia="en-GB"/>
        </w:rPr>
        <w:drawing>
          <wp:anchor distT="36576" distB="36576" distL="36576" distR="36576" simplePos="0" relativeHeight="251662336" behindDoc="0" locked="0" layoutInCell="1" allowOverlap="1" wp14:anchorId="5B83645A" wp14:editId="5AADC4C2">
            <wp:simplePos x="0" y="0"/>
            <wp:positionH relativeFrom="margin">
              <wp:align>center</wp:align>
            </wp:positionH>
            <wp:positionV relativeFrom="paragraph">
              <wp:posOffset>7620</wp:posOffset>
            </wp:positionV>
            <wp:extent cx="1973580" cy="961159"/>
            <wp:effectExtent l="0" t="0" r="7620" b="0"/>
            <wp:wrapSquare wrapText="bothSides"/>
            <wp:docPr id="7" name="Picture 7" descr="Kilgarriffe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garriffe N"/>
                    <pic:cNvPicPr>
                      <a:picLocks noChangeAspect="1" noChangeArrowheads="1"/>
                    </pic:cNvPicPr>
                  </pic:nvPicPr>
                  <pic:blipFill>
                    <a:blip r:embed="rId8" cstate="print"/>
                    <a:srcRect l="13245" r="51062" b="77026"/>
                    <a:stretch>
                      <a:fillRect/>
                    </a:stretch>
                  </pic:blipFill>
                  <pic:spPr bwMode="auto">
                    <a:xfrm>
                      <a:off x="0" y="0"/>
                      <a:ext cx="1973580" cy="961159"/>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1627EC" w:rsidRDefault="001627EC" w:rsidP="001627EC">
      <w:pPr>
        <w:rPr>
          <w:rFonts w:asciiTheme="minorHAnsi" w:hAnsiTheme="minorHAnsi"/>
          <w:noProof/>
          <w:lang w:val="en-GB" w:eastAsia="en-GB"/>
        </w:rPr>
      </w:pPr>
    </w:p>
    <w:p w:rsidR="001627EC" w:rsidRDefault="001627EC" w:rsidP="001627EC">
      <w:pPr>
        <w:rPr>
          <w:rFonts w:asciiTheme="minorHAnsi" w:hAnsiTheme="minorHAnsi"/>
          <w:noProof/>
          <w:lang w:val="en-GB" w:eastAsia="en-GB"/>
        </w:rPr>
      </w:pPr>
    </w:p>
    <w:p w:rsidR="001627EC" w:rsidRDefault="001627EC" w:rsidP="001627EC">
      <w:pPr>
        <w:rPr>
          <w:rFonts w:asciiTheme="minorHAnsi" w:hAnsiTheme="minorHAnsi"/>
          <w:noProof/>
          <w:lang w:val="en-GB" w:eastAsia="en-GB"/>
        </w:rPr>
      </w:pPr>
    </w:p>
    <w:p w:rsidR="001627EC" w:rsidRDefault="001627EC" w:rsidP="001627EC">
      <w:pPr>
        <w:jc w:val="center"/>
        <w:rPr>
          <w:rFonts w:asciiTheme="minorHAnsi" w:hAnsiTheme="minorHAnsi"/>
          <w:noProof/>
          <w:sz w:val="20"/>
          <w:lang w:val="en-GB" w:eastAsia="en-GB"/>
        </w:rPr>
      </w:pPr>
    </w:p>
    <w:p w:rsidR="00D219B5" w:rsidRDefault="00D219B5" w:rsidP="001627EC">
      <w:pPr>
        <w:jc w:val="center"/>
        <w:rPr>
          <w:rFonts w:asciiTheme="minorHAnsi" w:hAnsiTheme="minorHAnsi"/>
          <w:noProof/>
          <w:szCs w:val="24"/>
          <w:lang w:val="en-GB" w:eastAsia="en-GB"/>
        </w:rPr>
      </w:pPr>
    </w:p>
    <w:p w:rsidR="00530A87" w:rsidRPr="001627EC" w:rsidRDefault="00530A87" w:rsidP="001627EC">
      <w:pPr>
        <w:jc w:val="center"/>
        <w:rPr>
          <w:rFonts w:asciiTheme="minorHAnsi" w:hAnsiTheme="minorHAnsi"/>
          <w:noProof/>
          <w:szCs w:val="24"/>
          <w:lang w:val="en-GB" w:eastAsia="en-GB"/>
        </w:rPr>
      </w:pPr>
      <w:r w:rsidRPr="001627EC">
        <w:rPr>
          <w:rFonts w:asciiTheme="minorHAnsi" w:hAnsiTheme="minorHAnsi"/>
          <w:noProof/>
          <w:szCs w:val="24"/>
          <w:lang w:val="en-GB" w:eastAsia="en-GB"/>
        </w:rPr>
        <w:t>Kilgarriffe National School</w:t>
      </w:r>
    </w:p>
    <w:p w:rsidR="00530A87" w:rsidRPr="00530A87" w:rsidRDefault="00530A87" w:rsidP="00530A87">
      <w:pPr>
        <w:jc w:val="center"/>
        <w:rPr>
          <w:rFonts w:asciiTheme="minorHAnsi" w:hAnsiTheme="minorHAnsi"/>
          <w:noProof/>
          <w:sz w:val="20"/>
          <w:lang w:val="en-GB" w:eastAsia="en-GB"/>
        </w:rPr>
      </w:pPr>
      <w:r w:rsidRPr="00530A87">
        <w:rPr>
          <w:rFonts w:asciiTheme="minorHAnsi" w:hAnsiTheme="minorHAnsi"/>
          <w:noProof/>
          <w:sz w:val="20"/>
          <w:lang w:val="en-GB" w:eastAsia="en-GB"/>
        </w:rPr>
        <w:t>Old Timoleague Road, Desert, Clonakilty, Co, Cork</w:t>
      </w:r>
    </w:p>
    <w:p w:rsidR="00530A87" w:rsidRPr="00530A87" w:rsidRDefault="00530A87" w:rsidP="00530A87">
      <w:pPr>
        <w:jc w:val="center"/>
        <w:rPr>
          <w:rFonts w:asciiTheme="minorHAnsi" w:hAnsiTheme="minorHAnsi"/>
          <w:noProof/>
          <w:sz w:val="20"/>
          <w:lang w:val="en-GB" w:eastAsia="en-GB"/>
        </w:rPr>
      </w:pPr>
      <w:r w:rsidRPr="00530A87">
        <w:rPr>
          <w:rFonts w:asciiTheme="minorHAnsi" w:hAnsiTheme="minorHAnsi"/>
          <w:noProof/>
          <w:sz w:val="20"/>
          <w:lang w:val="en-GB" w:eastAsia="en-GB"/>
        </w:rPr>
        <w:t>Roll No: 10499U     Tel: 023 8834965/083 0658096</w:t>
      </w:r>
    </w:p>
    <w:p w:rsidR="00530A87" w:rsidRPr="00530A87" w:rsidRDefault="00530A87" w:rsidP="00530A87">
      <w:pPr>
        <w:jc w:val="center"/>
        <w:rPr>
          <w:rFonts w:asciiTheme="minorHAnsi" w:hAnsiTheme="minorHAnsi"/>
          <w:noProof/>
          <w:sz w:val="20"/>
          <w:lang w:val="en-GB" w:eastAsia="en-GB"/>
        </w:rPr>
      </w:pPr>
      <w:r w:rsidRPr="00530A87">
        <w:rPr>
          <w:rFonts w:asciiTheme="minorHAnsi" w:hAnsiTheme="minorHAnsi"/>
          <w:noProof/>
          <w:sz w:val="20"/>
          <w:lang w:val="en-GB" w:eastAsia="en-GB"/>
        </w:rPr>
        <w:t xml:space="preserve">Email: </w:t>
      </w:r>
      <w:hyperlink r:id="rId9" w:history="1">
        <w:r w:rsidRPr="00530A87">
          <w:rPr>
            <w:rStyle w:val="Hyperlink"/>
            <w:rFonts w:asciiTheme="minorHAnsi" w:hAnsiTheme="minorHAnsi"/>
            <w:noProof/>
            <w:sz w:val="20"/>
            <w:lang w:val="en-GB" w:eastAsia="en-GB"/>
          </w:rPr>
          <w:t>kilgarriffens.office@gmail.com</w:t>
        </w:r>
      </w:hyperlink>
      <w:r w:rsidRPr="00530A87">
        <w:rPr>
          <w:rFonts w:asciiTheme="minorHAnsi" w:hAnsiTheme="minorHAnsi"/>
          <w:noProof/>
          <w:sz w:val="20"/>
          <w:lang w:val="en-GB" w:eastAsia="en-GB"/>
        </w:rPr>
        <w:t xml:space="preserve">     Web: </w:t>
      </w:r>
      <w:hyperlink r:id="rId10" w:history="1">
        <w:r w:rsidRPr="00530A87">
          <w:rPr>
            <w:rStyle w:val="Hyperlink"/>
            <w:rFonts w:asciiTheme="minorHAnsi" w:hAnsiTheme="minorHAnsi"/>
            <w:noProof/>
            <w:sz w:val="20"/>
            <w:lang w:val="en-GB" w:eastAsia="en-GB"/>
          </w:rPr>
          <w:t>www.kilgarriffens.ie</w:t>
        </w:r>
      </w:hyperlink>
    </w:p>
    <w:p w:rsidR="00910734" w:rsidRDefault="00910734" w:rsidP="00C62D9C">
      <w:pPr>
        <w:jc w:val="center"/>
        <w:rPr>
          <w:rFonts w:asciiTheme="minorHAnsi" w:hAnsiTheme="minorHAnsi"/>
          <w:b/>
          <w:sz w:val="32"/>
        </w:rPr>
      </w:pPr>
    </w:p>
    <w:p w:rsidR="001627EC" w:rsidRPr="00D219B5" w:rsidRDefault="001627EC" w:rsidP="007359E1">
      <w:pPr>
        <w:pStyle w:val="Header"/>
        <w:tabs>
          <w:tab w:val="left" w:pos="-1080"/>
        </w:tabs>
        <w:spacing w:line="276" w:lineRule="auto"/>
        <w:ind w:right="8"/>
        <w:jc w:val="center"/>
        <w:rPr>
          <w:rFonts w:asciiTheme="minorHAnsi" w:hAnsiTheme="minorHAnsi"/>
          <w:b/>
          <w:sz w:val="32"/>
          <w:szCs w:val="32"/>
          <w:u w:val="single"/>
        </w:rPr>
      </w:pPr>
      <w:r w:rsidRPr="00D219B5">
        <w:rPr>
          <w:rFonts w:asciiTheme="minorHAnsi" w:hAnsiTheme="minorHAnsi"/>
          <w:b/>
          <w:sz w:val="32"/>
          <w:szCs w:val="32"/>
          <w:u w:val="single"/>
        </w:rPr>
        <w:t>Admissions Policy</w:t>
      </w:r>
    </w:p>
    <w:p w:rsidR="007359E1" w:rsidRPr="007359E1" w:rsidRDefault="007359E1" w:rsidP="007359E1">
      <w:pPr>
        <w:pStyle w:val="Header"/>
        <w:tabs>
          <w:tab w:val="left" w:pos="-1080"/>
        </w:tabs>
        <w:spacing w:line="276" w:lineRule="auto"/>
        <w:ind w:right="8"/>
        <w:jc w:val="center"/>
        <w:rPr>
          <w:rFonts w:asciiTheme="minorHAnsi" w:hAnsiTheme="minorHAnsi"/>
          <w:b/>
          <w:szCs w:val="24"/>
        </w:rPr>
      </w:pPr>
      <w:r w:rsidRPr="007359E1">
        <w:rPr>
          <w:rFonts w:asciiTheme="minorHAnsi" w:hAnsiTheme="minorHAnsi"/>
          <w:b/>
          <w:szCs w:val="24"/>
        </w:rPr>
        <w:t>School Patron: Bishop of Cork, Cloyne and Ross</w:t>
      </w:r>
    </w:p>
    <w:p w:rsidR="007359E1" w:rsidRDefault="007359E1">
      <w:pPr>
        <w:spacing w:line="276" w:lineRule="auto"/>
        <w:ind w:right="8"/>
        <w:rPr>
          <w:rFonts w:asciiTheme="minorHAnsi" w:hAnsiTheme="minorHAnsi"/>
          <w:szCs w:val="24"/>
        </w:rPr>
      </w:pPr>
    </w:p>
    <w:p w:rsidR="007359E1" w:rsidRDefault="007359E1" w:rsidP="003F1B8F">
      <w:pPr>
        <w:pStyle w:val="ListParagraph"/>
        <w:numPr>
          <w:ilvl w:val="0"/>
          <w:numId w:val="1"/>
        </w:numPr>
        <w:spacing w:line="276" w:lineRule="auto"/>
        <w:ind w:right="8"/>
        <w:rPr>
          <w:rFonts w:asciiTheme="minorHAnsi" w:hAnsiTheme="minorHAnsi"/>
          <w:b/>
          <w:szCs w:val="24"/>
        </w:rPr>
      </w:pPr>
      <w:r w:rsidRPr="007359E1">
        <w:rPr>
          <w:rFonts w:asciiTheme="minorHAnsi" w:hAnsiTheme="minorHAnsi"/>
          <w:b/>
          <w:szCs w:val="24"/>
        </w:rPr>
        <w:t>Introduction</w:t>
      </w:r>
    </w:p>
    <w:p w:rsidR="007359E1" w:rsidRPr="007359E1" w:rsidRDefault="007359E1" w:rsidP="007359E1">
      <w:pPr>
        <w:spacing w:line="276" w:lineRule="auto"/>
        <w:ind w:left="360" w:right="8"/>
        <w:rPr>
          <w:rFonts w:asciiTheme="minorHAnsi" w:hAnsiTheme="minorHAnsi"/>
          <w:b/>
          <w:szCs w:val="24"/>
        </w:rPr>
      </w:pPr>
    </w:p>
    <w:p w:rsidR="007359E1" w:rsidRPr="007359E1" w:rsidRDefault="007359E1" w:rsidP="007359E1">
      <w:pPr>
        <w:spacing w:line="276" w:lineRule="auto"/>
        <w:ind w:left="360" w:right="8"/>
        <w:rPr>
          <w:rFonts w:asciiTheme="minorHAnsi" w:hAnsiTheme="minorHAnsi"/>
          <w:szCs w:val="24"/>
        </w:rPr>
      </w:pPr>
      <w:r w:rsidRPr="007359E1">
        <w:rPr>
          <w:rFonts w:asciiTheme="minorHAnsi" w:hAnsiTheme="minorHAnsi"/>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7359E1" w:rsidRPr="007359E1" w:rsidRDefault="007359E1" w:rsidP="007359E1">
      <w:pPr>
        <w:spacing w:line="276" w:lineRule="auto"/>
        <w:ind w:left="360" w:right="8"/>
        <w:rPr>
          <w:rFonts w:asciiTheme="minorHAnsi" w:hAnsiTheme="minorHAnsi"/>
          <w:szCs w:val="24"/>
        </w:rPr>
      </w:pPr>
    </w:p>
    <w:p w:rsidR="007359E1" w:rsidRPr="007359E1" w:rsidRDefault="007359E1" w:rsidP="007359E1">
      <w:pPr>
        <w:spacing w:line="276" w:lineRule="auto"/>
        <w:ind w:left="360" w:right="8"/>
        <w:rPr>
          <w:rFonts w:asciiTheme="minorHAnsi" w:hAnsiTheme="minorHAnsi"/>
          <w:szCs w:val="24"/>
        </w:rPr>
      </w:pPr>
      <w:r w:rsidRPr="00F4749C">
        <w:rPr>
          <w:rFonts w:asciiTheme="minorHAnsi" w:hAnsiTheme="minorHAnsi"/>
          <w:szCs w:val="24"/>
        </w:rPr>
        <w:t xml:space="preserve">The policy was approved by the school patron </w:t>
      </w:r>
      <w:r w:rsidR="00F4749C">
        <w:rPr>
          <w:rFonts w:asciiTheme="minorHAnsi" w:hAnsiTheme="minorHAnsi"/>
          <w:szCs w:val="24"/>
        </w:rPr>
        <w:t>on 12</w:t>
      </w:r>
      <w:r w:rsidR="00F4749C" w:rsidRPr="00F4749C">
        <w:rPr>
          <w:rFonts w:asciiTheme="minorHAnsi" w:hAnsiTheme="minorHAnsi"/>
          <w:szCs w:val="24"/>
          <w:vertAlign w:val="superscript"/>
        </w:rPr>
        <w:t>th</w:t>
      </w:r>
      <w:r w:rsidR="00F4749C">
        <w:rPr>
          <w:rFonts w:asciiTheme="minorHAnsi" w:hAnsiTheme="minorHAnsi"/>
          <w:szCs w:val="24"/>
        </w:rPr>
        <w:t xml:space="preserve"> June, 2020. It</w:t>
      </w:r>
      <w:r w:rsidRPr="00F4749C">
        <w:rPr>
          <w:rFonts w:asciiTheme="minorHAnsi" w:hAnsiTheme="minorHAnsi"/>
          <w:szCs w:val="24"/>
        </w:rPr>
        <w:t xml:space="preserve"> is published</w:t>
      </w:r>
      <w:r w:rsidRPr="007359E1">
        <w:rPr>
          <w:rFonts w:asciiTheme="minorHAnsi" w:hAnsiTheme="minorHAnsi"/>
          <w:szCs w:val="24"/>
        </w:rPr>
        <w:t xml:space="preserve"> on the school’s website and will be made available in hardcopy, on request, to any person who requests it.</w:t>
      </w:r>
    </w:p>
    <w:p w:rsidR="007359E1" w:rsidRPr="007359E1" w:rsidRDefault="007359E1" w:rsidP="007359E1">
      <w:pPr>
        <w:spacing w:line="276" w:lineRule="auto"/>
        <w:ind w:left="360" w:right="8"/>
        <w:rPr>
          <w:rFonts w:asciiTheme="minorHAnsi" w:hAnsiTheme="minorHAnsi"/>
          <w:szCs w:val="24"/>
        </w:rPr>
      </w:pPr>
    </w:p>
    <w:p w:rsidR="007359E1" w:rsidRPr="007359E1" w:rsidRDefault="007359E1" w:rsidP="007359E1">
      <w:pPr>
        <w:spacing w:line="276" w:lineRule="auto"/>
        <w:ind w:left="360" w:right="8"/>
        <w:rPr>
          <w:rFonts w:asciiTheme="minorHAnsi" w:hAnsiTheme="minorHAnsi"/>
          <w:szCs w:val="24"/>
        </w:rPr>
      </w:pPr>
      <w:r w:rsidRPr="007359E1">
        <w:rPr>
          <w:rFonts w:asciiTheme="minorHAnsi" w:hAnsiTheme="minorHAnsi"/>
          <w:szCs w:val="24"/>
        </w:rPr>
        <w:t xml:space="preserve">The relevant dates </w:t>
      </w:r>
      <w:r>
        <w:rPr>
          <w:rFonts w:asciiTheme="minorHAnsi" w:hAnsiTheme="minorHAnsi"/>
          <w:szCs w:val="24"/>
        </w:rPr>
        <w:t xml:space="preserve">and timelines for </w:t>
      </w:r>
      <w:proofErr w:type="spellStart"/>
      <w:r>
        <w:rPr>
          <w:rFonts w:asciiTheme="minorHAnsi" w:hAnsiTheme="minorHAnsi"/>
          <w:szCs w:val="24"/>
        </w:rPr>
        <w:t>Kilgarriffe</w:t>
      </w:r>
      <w:proofErr w:type="spellEnd"/>
      <w:r>
        <w:rPr>
          <w:rFonts w:asciiTheme="minorHAnsi" w:hAnsiTheme="minorHAnsi"/>
          <w:szCs w:val="24"/>
        </w:rPr>
        <w:t xml:space="preserve"> National School</w:t>
      </w:r>
      <w:r w:rsidRPr="007359E1">
        <w:rPr>
          <w:rFonts w:asciiTheme="minorHAnsi" w:hAnsiTheme="minorHAnsi"/>
          <w:szCs w:val="24"/>
        </w:rPr>
        <w:t xml:space="preserve"> admission process are set out in the school’s annual admission notice which is published annually on the school’s website at least one week before the commencement of the admission process for the school year concerned.</w:t>
      </w:r>
    </w:p>
    <w:p w:rsidR="007359E1" w:rsidRDefault="007359E1" w:rsidP="007359E1">
      <w:pPr>
        <w:spacing w:line="276" w:lineRule="auto"/>
        <w:ind w:left="360" w:right="8"/>
        <w:rPr>
          <w:rFonts w:asciiTheme="minorHAnsi" w:hAnsiTheme="minorHAnsi"/>
          <w:szCs w:val="24"/>
        </w:rPr>
      </w:pPr>
    </w:p>
    <w:p w:rsidR="007359E1" w:rsidRPr="007359E1" w:rsidRDefault="007359E1" w:rsidP="007359E1">
      <w:pPr>
        <w:spacing w:line="276" w:lineRule="auto"/>
        <w:ind w:left="360" w:right="8"/>
        <w:rPr>
          <w:rFonts w:asciiTheme="minorHAnsi" w:hAnsiTheme="minorHAnsi"/>
          <w:szCs w:val="24"/>
        </w:rPr>
      </w:pPr>
      <w:r w:rsidRPr="007359E1">
        <w:rPr>
          <w:rFonts w:asciiTheme="minorHAnsi" w:hAnsiTheme="minorHAnsi"/>
          <w:szCs w:val="24"/>
        </w:rPr>
        <w:t>This policy must be read in conjunction with the annual admission notice for the school year concerned.</w:t>
      </w:r>
    </w:p>
    <w:p w:rsidR="007359E1" w:rsidRDefault="007359E1" w:rsidP="007359E1">
      <w:pPr>
        <w:spacing w:line="276" w:lineRule="auto"/>
        <w:ind w:left="360" w:right="8"/>
        <w:rPr>
          <w:rFonts w:asciiTheme="minorHAnsi" w:hAnsiTheme="minorHAnsi"/>
          <w:szCs w:val="24"/>
        </w:rPr>
      </w:pPr>
    </w:p>
    <w:p w:rsidR="007359E1" w:rsidRDefault="007359E1" w:rsidP="007359E1">
      <w:pPr>
        <w:spacing w:line="276" w:lineRule="auto"/>
        <w:ind w:left="360" w:right="8"/>
        <w:rPr>
          <w:rFonts w:asciiTheme="minorHAnsi" w:hAnsiTheme="minorHAnsi"/>
          <w:szCs w:val="24"/>
        </w:rPr>
      </w:pPr>
      <w:r w:rsidRPr="007359E1">
        <w:rPr>
          <w:rFonts w:asciiTheme="minorHAnsi" w:hAnsiTheme="minorHAnsi"/>
          <w:szCs w:val="24"/>
        </w:rPr>
        <w:t>The application form for admission is published on the school’s website and will be made available in hardcopy on request to any person who requests it.</w:t>
      </w:r>
    </w:p>
    <w:p w:rsidR="007359E1" w:rsidRDefault="007359E1" w:rsidP="007359E1">
      <w:pPr>
        <w:spacing w:line="276" w:lineRule="auto"/>
        <w:ind w:left="360" w:right="8"/>
        <w:rPr>
          <w:rFonts w:asciiTheme="minorHAnsi" w:hAnsiTheme="minorHAnsi"/>
          <w:szCs w:val="24"/>
        </w:rPr>
      </w:pPr>
    </w:p>
    <w:p w:rsidR="0046713F" w:rsidRDefault="0046713F" w:rsidP="007359E1">
      <w:pPr>
        <w:spacing w:line="276" w:lineRule="auto"/>
        <w:ind w:left="360" w:right="8"/>
        <w:rPr>
          <w:rFonts w:asciiTheme="minorHAnsi" w:hAnsiTheme="minorHAnsi"/>
          <w:szCs w:val="24"/>
        </w:rPr>
      </w:pPr>
    </w:p>
    <w:p w:rsidR="007359E1"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t>Characteristic spirit and general objectives of the s</w:t>
      </w:r>
      <w:r w:rsidR="007359E1" w:rsidRPr="007359E1">
        <w:rPr>
          <w:rFonts w:asciiTheme="minorHAnsi" w:hAnsiTheme="minorHAnsi"/>
          <w:b/>
          <w:szCs w:val="24"/>
        </w:rPr>
        <w:t>chool</w:t>
      </w:r>
    </w:p>
    <w:p w:rsidR="007359E1" w:rsidRDefault="007359E1" w:rsidP="007359E1">
      <w:pPr>
        <w:spacing w:line="276" w:lineRule="auto"/>
        <w:ind w:left="360" w:right="8"/>
        <w:rPr>
          <w:rFonts w:asciiTheme="minorHAnsi" w:hAnsiTheme="minorHAnsi"/>
          <w:b/>
          <w:szCs w:val="24"/>
        </w:rPr>
      </w:pPr>
    </w:p>
    <w:p w:rsidR="007359E1" w:rsidRPr="007359E1" w:rsidRDefault="007359E1" w:rsidP="007359E1">
      <w:pPr>
        <w:spacing w:line="276" w:lineRule="auto"/>
        <w:ind w:left="360" w:right="8"/>
        <w:rPr>
          <w:rFonts w:asciiTheme="minorHAnsi" w:hAnsiTheme="minorHAnsi"/>
          <w:szCs w:val="24"/>
        </w:rPr>
      </w:pPr>
      <w:proofErr w:type="spellStart"/>
      <w:r>
        <w:rPr>
          <w:rFonts w:asciiTheme="minorHAnsi" w:hAnsiTheme="minorHAnsi"/>
          <w:szCs w:val="24"/>
        </w:rPr>
        <w:t>Kilgarriffe</w:t>
      </w:r>
      <w:proofErr w:type="spellEnd"/>
      <w:r>
        <w:rPr>
          <w:rFonts w:asciiTheme="minorHAnsi" w:hAnsiTheme="minorHAnsi"/>
          <w:szCs w:val="24"/>
        </w:rPr>
        <w:t xml:space="preserve"> National School</w:t>
      </w:r>
      <w:r w:rsidRPr="007359E1">
        <w:rPr>
          <w:rFonts w:asciiTheme="minorHAnsi" w:hAnsiTheme="minorHAnsi"/>
          <w:szCs w:val="24"/>
        </w:rPr>
        <w:t xml:space="preserve"> is a co-educational primary school with a Church of Ireland ethos under the patronage of the Bishop of Cork, Cloyne and Ross.</w:t>
      </w:r>
    </w:p>
    <w:p w:rsidR="007359E1" w:rsidRPr="007359E1" w:rsidRDefault="007359E1" w:rsidP="007359E1">
      <w:pPr>
        <w:spacing w:line="276" w:lineRule="auto"/>
        <w:ind w:left="360" w:right="8"/>
        <w:rPr>
          <w:rFonts w:asciiTheme="minorHAnsi" w:hAnsiTheme="minorHAnsi"/>
          <w:szCs w:val="24"/>
        </w:rPr>
      </w:pPr>
    </w:p>
    <w:p w:rsidR="007359E1" w:rsidRPr="007359E1" w:rsidRDefault="007359E1" w:rsidP="007359E1">
      <w:pPr>
        <w:spacing w:line="276" w:lineRule="auto"/>
        <w:ind w:left="360" w:right="8"/>
        <w:rPr>
          <w:rFonts w:asciiTheme="minorHAnsi" w:hAnsiTheme="minorHAnsi"/>
          <w:szCs w:val="24"/>
        </w:rPr>
      </w:pPr>
      <w:r w:rsidRPr="007359E1">
        <w:rPr>
          <w:rFonts w:asciiTheme="minorHAnsi" w:hAnsiTheme="minorHAnsi"/>
          <w:szCs w:val="24"/>
        </w:rPr>
        <w:t xml:space="preserve">“Church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Church of Ireland ethos encourages intellectual diversity of thought and encourages the individual to seek to understand themselves, the world around them and the connection between the world and the Divine. This understanding of school ethos promotes pluralism in thought and living, in the context of a Christian school community. Drawing on its Anglican </w:t>
      </w:r>
      <w:r w:rsidRPr="007359E1">
        <w:rPr>
          <w:rFonts w:asciiTheme="minorHAnsi" w:hAnsiTheme="minorHAnsi"/>
          <w:szCs w:val="24"/>
        </w:rPr>
        <w:lastRenderedPageBreak/>
        <w:t>tradition, the Church of Ireland School encourages home/family involvement, highlighting the importance of the family/home in the social and emotional development of the child, and more broadly, the community of the school and church.</w:t>
      </w:r>
    </w:p>
    <w:p w:rsidR="007359E1" w:rsidRPr="007359E1" w:rsidRDefault="007359E1" w:rsidP="007359E1">
      <w:pPr>
        <w:spacing w:line="276" w:lineRule="auto"/>
        <w:ind w:left="360" w:right="8"/>
        <w:rPr>
          <w:rFonts w:asciiTheme="minorHAnsi" w:hAnsiTheme="minorHAnsi"/>
          <w:szCs w:val="24"/>
        </w:rPr>
      </w:pPr>
    </w:p>
    <w:p w:rsidR="007359E1" w:rsidRPr="007359E1" w:rsidRDefault="007359E1" w:rsidP="007359E1">
      <w:pPr>
        <w:spacing w:line="276" w:lineRule="auto"/>
        <w:ind w:left="360" w:right="8"/>
        <w:rPr>
          <w:rFonts w:asciiTheme="minorHAnsi" w:hAnsiTheme="minorHAnsi"/>
          <w:szCs w:val="24"/>
        </w:rPr>
      </w:pPr>
      <w:r w:rsidRPr="007359E1">
        <w:rPr>
          <w:rFonts w:asciiTheme="minorHAnsi" w:hAnsiTheme="minorHAnsi"/>
          <w:szCs w:val="24"/>
        </w:rPr>
        <w:t>In accordance with S.15 (2) (b) of the Education Act, 1998 the Board</w:t>
      </w:r>
      <w:r w:rsidR="008273BD">
        <w:rPr>
          <w:rFonts w:asciiTheme="minorHAnsi" w:hAnsiTheme="minorHAnsi"/>
          <w:szCs w:val="24"/>
        </w:rPr>
        <w:t xml:space="preserve"> of Management of </w:t>
      </w:r>
      <w:proofErr w:type="spellStart"/>
      <w:r w:rsidR="008273BD">
        <w:rPr>
          <w:rFonts w:asciiTheme="minorHAnsi" w:hAnsiTheme="minorHAnsi"/>
          <w:szCs w:val="24"/>
        </w:rPr>
        <w:t>Kilgarriffe</w:t>
      </w:r>
      <w:proofErr w:type="spellEnd"/>
      <w:r w:rsidR="008273BD">
        <w:rPr>
          <w:rFonts w:asciiTheme="minorHAnsi" w:hAnsiTheme="minorHAnsi"/>
          <w:szCs w:val="24"/>
        </w:rPr>
        <w:t xml:space="preserve"> National School</w:t>
      </w:r>
      <w:r w:rsidRPr="007359E1">
        <w:rPr>
          <w:rFonts w:asciiTheme="minorHAnsi" w:hAnsiTheme="minorHAnsi"/>
          <w:szCs w:val="24"/>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7359E1" w:rsidRPr="007359E1" w:rsidRDefault="007359E1" w:rsidP="007359E1">
      <w:pPr>
        <w:spacing w:line="276" w:lineRule="auto"/>
        <w:ind w:left="360" w:right="8"/>
        <w:rPr>
          <w:rFonts w:asciiTheme="minorHAnsi" w:hAnsiTheme="minorHAnsi"/>
          <w:szCs w:val="24"/>
        </w:rPr>
      </w:pPr>
    </w:p>
    <w:p w:rsidR="008273BD" w:rsidRDefault="00EA232F" w:rsidP="00EA232F">
      <w:pPr>
        <w:spacing w:line="276" w:lineRule="auto"/>
        <w:ind w:left="360" w:right="8"/>
        <w:rPr>
          <w:rFonts w:asciiTheme="minorHAnsi" w:hAnsiTheme="minorHAnsi"/>
          <w:szCs w:val="24"/>
        </w:rPr>
      </w:pPr>
      <w:proofErr w:type="spellStart"/>
      <w:r w:rsidRPr="00F4749C">
        <w:rPr>
          <w:rFonts w:asciiTheme="minorHAnsi" w:hAnsiTheme="minorHAnsi"/>
          <w:szCs w:val="24"/>
        </w:rPr>
        <w:t>Kilgarriffe</w:t>
      </w:r>
      <w:proofErr w:type="spellEnd"/>
      <w:r w:rsidRPr="00F4749C">
        <w:rPr>
          <w:rFonts w:asciiTheme="minorHAnsi" w:hAnsiTheme="minorHAnsi"/>
          <w:szCs w:val="24"/>
        </w:rPr>
        <w:t xml:space="preserve"> is a school which, in accordance with the Education (Admissions to Schools) Act 2018, serve</w:t>
      </w:r>
      <w:r w:rsidR="00681BD9" w:rsidRPr="00F4749C">
        <w:rPr>
          <w:rFonts w:asciiTheme="minorHAnsi" w:hAnsiTheme="minorHAnsi"/>
          <w:szCs w:val="24"/>
        </w:rPr>
        <w:t>s those of a ‘minority religion</w:t>
      </w:r>
      <w:r w:rsidRPr="00F4749C">
        <w:rPr>
          <w:rFonts w:asciiTheme="minorHAnsi" w:hAnsiTheme="minorHAnsi"/>
          <w:szCs w:val="24"/>
        </w:rPr>
        <w:t>’</w:t>
      </w:r>
      <w:r w:rsidR="00681BD9" w:rsidRPr="00F4749C">
        <w:rPr>
          <w:rFonts w:asciiTheme="minorHAnsi" w:hAnsiTheme="minorHAnsi"/>
          <w:szCs w:val="24"/>
        </w:rPr>
        <w:t>, amongst others.</w:t>
      </w:r>
      <w:r w:rsidRPr="00F4749C">
        <w:rPr>
          <w:rFonts w:asciiTheme="minorHAnsi" w:hAnsiTheme="minorHAnsi"/>
          <w:szCs w:val="24"/>
        </w:rPr>
        <w:t xml:space="preserve">  The work of the school is conducted in an atmosphere of tolerance and respect for religious differences.  The school nurtures freedom of thought and an individual relationship with God.  This is most evident in the teaching of Religious Education and in the corporate prayer life of the school community. The school is a community where moral values such as honesty, truthfulness, justice, fairness, sensitivity to others, and civic and national responsibility are nurtured and protected.  It is a goal of the school to prepare its pupils to be responsible and active citizens of Ireland and of Europe.</w:t>
      </w:r>
    </w:p>
    <w:p w:rsidR="00EA232F" w:rsidRDefault="00EA232F" w:rsidP="00EA232F">
      <w:pPr>
        <w:spacing w:line="276" w:lineRule="auto"/>
        <w:ind w:right="8"/>
        <w:rPr>
          <w:rFonts w:asciiTheme="minorHAnsi" w:hAnsiTheme="minorHAnsi"/>
          <w:szCs w:val="24"/>
        </w:rPr>
      </w:pPr>
    </w:p>
    <w:p w:rsidR="0046713F" w:rsidRDefault="0046713F" w:rsidP="007359E1">
      <w:pPr>
        <w:spacing w:line="276" w:lineRule="auto"/>
        <w:ind w:left="360" w:right="8"/>
        <w:rPr>
          <w:rFonts w:asciiTheme="minorHAnsi" w:hAnsiTheme="minorHAnsi"/>
          <w:szCs w:val="24"/>
        </w:rPr>
      </w:pPr>
    </w:p>
    <w:p w:rsidR="008273BD"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t>Admission s</w:t>
      </w:r>
      <w:r w:rsidR="008273BD" w:rsidRPr="008273BD">
        <w:rPr>
          <w:rFonts w:asciiTheme="minorHAnsi" w:hAnsiTheme="minorHAnsi"/>
          <w:b/>
          <w:szCs w:val="24"/>
        </w:rPr>
        <w:t>tatement</w:t>
      </w:r>
    </w:p>
    <w:p w:rsidR="008273BD" w:rsidRDefault="008273BD" w:rsidP="008273BD">
      <w:pPr>
        <w:spacing w:line="276" w:lineRule="auto"/>
        <w:ind w:left="360" w:right="8"/>
        <w:rPr>
          <w:rFonts w:asciiTheme="minorHAnsi" w:hAnsiTheme="minorHAnsi"/>
          <w:b/>
          <w:szCs w:val="24"/>
        </w:rPr>
      </w:pPr>
    </w:p>
    <w:p w:rsidR="008273BD" w:rsidRPr="008273BD" w:rsidRDefault="008273BD" w:rsidP="008273BD">
      <w:pPr>
        <w:spacing w:line="276" w:lineRule="auto"/>
        <w:ind w:left="360" w:right="8"/>
        <w:rPr>
          <w:rFonts w:asciiTheme="minorHAnsi" w:hAnsiTheme="minorHAnsi"/>
          <w:szCs w:val="24"/>
        </w:rPr>
      </w:pPr>
      <w:proofErr w:type="spellStart"/>
      <w:r w:rsidRPr="008273BD">
        <w:rPr>
          <w:rFonts w:asciiTheme="minorHAnsi" w:hAnsiTheme="minorHAnsi"/>
          <w:szCs w:val="24"/>
        </w:rPr>
        <w:t>Kilgarriffe</w:t>
      </w:r>
      <w:proofErr w:type="spellEnd"/>
      <w:r w:rsidRPr="008273BD">
        <w:rPr>
          <w:rFonts w:asciiTheme="minorHAnsi" w:hAnsiTheme="minorHAnsi"/>
          <w:szCs w:val="24"/>
        </w:rPr>
        <w:t xml:space="preserve"> N</w:t>
      </w:r>
      <w:r>
        <w:rPr>
          <w:rFonts w:asciiTheme="minorHAnsi" w:hAnsiTheme="minorHAnsi"/>
          <w:szCs w:val="24"/>
        </w:rPr>
        <w:t xml:space="preserve">ational </w:t>
      </w:r>
      <w:r w:rsidRPr="008273BD">
        <w:rPr>
          <w:rFonts w:asciiTheme="minorHAnsi" w:hAnsiTheme="minorHAnsi"/>
          <w:szCs w:val="24"/>
        </w:rPr>
        <w:t>S</w:t>
      </w:r>
      <w:r>
        <w:rPr>
          <w:rFonts w:asciiTheme="minorHAnsi" w:hAnsiTheme="minorHAnsi"/>
          <w:szCs w:val="24"/>
        </w:rPr>
        <w:t>chool</w:t>
      </w:r>
      <w:r w:rsidRPr="008273BD">
        <w:rPr>
          <w:rFonts w:asciiTheme="minorHAnsi" w:hAnsiTheme="minorHAnsi"/>
          <w:szCs w:val="24"/>
        </w:rPr>
        <w:t xml:space="preserve"> will not discriminate in its admission of a student to the </w:t>
      </w:r>
      <w:r>
        <w:rPr>
          <w:rFonts w:asciiTheme="minorHAnsi" w:hAnsiTheme="minorHAnsi"/>
          <w:szCs w:val="24"/>
        </w:rPr>
        <w:t>school on any of the following:</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gender ground of the student or the applicant in respect of the student concerned,</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civil status ground of the student or the applicant in respect of the student concerned,</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family status ground of the student or the applicant in respect of the student concerned,</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sexual orientation ground of the student or the applicant in respect of the student concerned,</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religion ground of the student or the applicant in respect of the student concerned,</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disability ground of the student or the applicant in respect of the student concerned,</w:t>
      </w:r>
    </w:p>
    <w:p w:rsidR="008273BD"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the ground of race of the student or the applicant in respect of the student concerned,</w:t>
      </w:r>
    </w:p>
    <w:p w:rsidR="007B6273" w:rsidRDefault="008273BD" w:rsidP="003F1B8F">
      <w:pPr>
        <w:pStyle w:val="ListParagraph"/>
        <w:numPr>
          <w:ilvl w:val="0"/>
          <w:numId w:val="2"/>
        </w:numPr>
        <w:spacing w:line="276" w:lineRule="auto"/>
        <w:ind w:right="8"/>
        <w:rPr>
          <w:rFonts w:asciiTheme="minorHAnsi" w:hAnsiTheme="minorHAnsi"/>
          <w:szCs w:val="24"/>
        </w:rPr>
      </w:pPr>
      <w:r w:rsidRPr="008273BD">
        <w:rPr>
          <w:rFonts w:asciiTheme="minorHAnsi" w:hAnsiTheme="minorHAnsi"/>
          <w:szCs w:val="24"/>
        </w:rPr>
        <w:t xml:space="preserve">the </w:t>
      </w:r>
      <w:proofErr w:type="spellStart"/>
      <w:r w:rsidRPr="008273BD">
        <w:rPr>
          <w:rFonts w:asciiTheme="minorHAnsi" w:hAnsiTheme="minorHAnsi"/>
          <w:szCs w:val="24"/>
        </w:rPr>
        <w:t>Traveller</w:t>
      </w:r>
      <w:proofErr w:type="spellEnd"/>
      <w:r w:rsidRPr="008273BD">
        <w:rPr>
          <w:rFonts w:asciiTheme="minorHAnsi" w:hAnsiTheme="minorHAnsi"/>
          <w:szCs w:val="24"/>
        </w:rPr>
        <w:t xml:space="preserve"> community ground of the student or the applicant in respect of the student concerned, or </w:t>
      </w:r>
    </w:p>
    <w:p w:rsidR="008273BD" w:rsidRPr="007B6273" w:rsidRDefault="008273BD" w:rsidP="003F1B8F">
      <w:pPr>
        <w:pStyle w:val="ListParagraph"/>
        <w:numPr>
          <w:ilvl w:val="0"/>
          <w:numId w:val="2"/>
        </w:numPr>
        <w:spacing w:line="276" w:lineRule="auto"/>
        <w:ind w:right="8"/>
        <w:rPr>
          <w:rFonts w:asciiTheme="minorHAnsi" w:hAnsiTheme="minorHAnsi"/>
          <w:szCs w:val="24"/>
        </w:rPr>
      </w:pPr>
      <w:r w:rsidRPr="007B6273">
        <w:rPr>
          <w:rFonts w:asciiTheme="minorHAnsi" w:hAnsiTheme="minorHAnsi"/>
          <w:szCs w:val="24"/>
        </w:rPr>
        <w:t>the ground that the student or the applicant in respect of the student concerned has special educational needs.</w:t>
      </w:r>
    </w:p>
    <w:p w:rsidR="008273BD" w:rsidRPr="008273BD" w:rsidRDefault="008273BD" w:rsidP="008273BD">
      <w:pPr>
        <w:spacing w:line="276" w:lineRule="auto"/>
        <w:ind w:left="360" w:right="8"/>
        <w:rPr>
          <w:rFonts w:asciiTheme="minorHAnsi" w:hAnsiTheme="minorHAnsi"/>
          <w:szCs w:val="24"/>
        </w:rPr>
      </w:pPr>
    </w:p>
    <w:p w:rsidR="008273BD" w:rsidRPr="008273BD" w:rsidRDefault="008273BD" w:rsidP="008273BD">
      <w:pPr>
        <w:spacing w:line="276" w:lineRule="auto"/>
        <w:ind w:left="360" w:right="8"/>
        <w:rPr>
          <w:rFonts w:asciiTheme="minorHAnsi" w:hAnsiTheme="minorHAnsi"/>
          <w:szCs w:val="24"/>
        </w:rPr>
      </w:pPr>
      <w:r w:rsidRPr="008273BD">
        <w:rPr>
          <w:rFonts w:asciiTheme="minorHAnsi" w:hAnsiTheme="minorHAnsi"/>
          <w:szCs w:val="24"/>
        </w:rPr>
        <w:t>As per section 61 (3) of the Education Act 1998, ‘civil status ground’, ‘disability ground’, ‘discriminate’, ‘family status ground’, ‘gender ground’, ‘gr</w:t>
      </w:r>
      <w:r w:rsidR="00D219B5">
        <w:rPr>
          <w:rFonts w:asciiTheme="minorHAnsi" w:hAnsiTheme="minorHAnsi"/>
          <w:szCs w:val="24"/>
        </w:rPr>
        <w:t xml:space="preserve">ound of race’, ‘religion ground’, </w:t>
      </w:r>
      <w:r w:rsidRPr="008273BD">
        <w:rPr>
          <w:rFonts w:asciiTheme="minorHAnsi" w:hAnsiTheme="minorHAnsi"/>
          <w:szCs w:val="24"/>
        </w:rPr>
        <w:t>‘sexual orientation ground’ and ‘</w:t>
      </w:r>
      <w:proofErr w:type="spellStart"/>
      <w:r w:rsidRPr="008273BD">
        <w:rPr>
          <w:rFonts w:asciiTheme="minorHAnsi" w:hAnsiTheme="minorHAnsi"/>
          <w:szCs w:val="24"/>
        </w:rPr>
        <w:t>Traveller</w:t>
      </w:r>
      <w:proofErr w:type="spellEnd"/>
      <w:r w:rsidRPr="008273BD">
        <w:rPr>
          <w:rFonts w:asciiTheme="minorHAnsi" w:hAnsiTheme="minorHAnsi"/>
          <w:szCs w:val="24"/>
        </w:rPr>
        <w:t xml:space="preserve"> community ground’ shall be construed in accordance with section 3 of the Equal Status Act 2000.</w:t>
      </w:r>
    </w:p>
    <w:p w:rsidR="008273BD" w:rsidRPr="008273BD" w:rsidRDefault="008273BD" w:rsidP="00D219B5">
      <w:pPr>
        <w:spacing w:line="276" w:lineRule="auto"/>
        <w:ind w:right="8"/>
        <w:rPr>
          <w:rFonts w:asciiTheme="minorHAnsi" w:hAnsiTheme="minorHAnsi"/>
          <w:szCs w:val="24"/>
        </w:rPr>
      </w:pPr>
    </w:p>
    <w:p w:rsidR="008273BD" w:rsidRPr="008273BD" w:rsidRDefault="008273BD" w:rsidP="008273BD">
      <w:pPr>
        <w:spacing w:line="276" w:lineRule="auto"/>
        <w:ind w:left="360" w:right="8"/>
        <w:rPr>
          <w:rFonts w:asciiTheme="minorHAnsi" w:hAnsiTheme="minorHAnsi"/>
          <w:szCs w:val="24"/>
        </w:rPr>
      </w:pPr>
      <w:proofErr w:type="spellStart"/>
      <w:r w:rsidRPr="008273BD">
        <w:rPr>
          <w:rFonts w:asciiTheme="minorHAnsi" w:hAnsiTheme="minorHAnsi"/>
          <w:szCs w:val="24"/>
        </w:rPr>
        <w:t>Kilgarriffe</w:t>
      </w:r>
      <w:proofErr w:type="spellEnd"/>
      <w:r w:rsidRPr="008273BD">
        <w:rPr>
          <w:rFonts w:asciiTheme="minorHAnsi" w:hAnsiTheme="minorHAnsi"/>
          <w:szCs w:val="24"/>
        </w:rPr>
        <w:t xml:space="preserve"> N</w:t>
      </w:r>
      <w:r w:rsidR="00D219B5">
        <w:rPr>
          <w:rFonts w:asciiTheme="minorHAnsi" w:hAnsiTheme="minorHAnsi"/>
          <w:szCs w:val="24"/>
        </w:rPr>
        <w:t xml:space="preserve">ational </w:t>
      </w:r>
      <w:r w:rsidRPr="008273BD">
        <w:rPr>
          <w:rFonts w:asciiTheme="minorHAnsi" w:hAnsiTheme="minorHAnsi"/>
          <w:szCs w:val="24"/>
        </w:rPr>
        <w:t>S</w:t>
      </w:r>
      <w:r w:rsidR="00D219B5">
        <w:rPr>
          <w:rFonts w:asciiTheme="minorHAnsi" w:hAnsiTheme="minorHAnsi"/>
          <w:szCs w:val="24"/>
        </w:rPr>
        <w:t>chool</w:t>
      </w:r>
      <w:r w:rsidRPr="008273BD">
        <w:rPr>
          <w:rFonts w:asciiTheme="minorHAnsi" w:hAnsiTheme="minorHAnsi"/>
          <w:szCs w:val="24"/>
        </w:rPr>
        <w:t xml:space="preserve"> is a school whose objective is to provide education in an environment</w:t>
      </w:r>
    </w:p>
    <w:p w:rsidR="008273BD" w:rsidRDefault="008273BD" w:rsidP="008273BD">
      <w:pPr>
        <w:spacing w:line="276" w:lineRule="auto"/>
        <w:ind w:left="360" w:right="8"/>
        <w:rPr>
          <w:rFonts w:asciiTheme="minorHAnsi" w:hAnsiTheme="minorHAnsi"/>
          <w:szCs w:val="24"/>
        </w:rPr>
      </w:pPr>
      <w:r w:rsidRPr="008273BD">
        <w:rPr>
          <w:rFonts w:asciiTheme="minorHAnsi" w:hAnsiTheme="minorHAnsi"/>
          <w:szCs w:val="24"/>
        </w:rPr>
        <w:lastRenderedPageBreak/>
        <w:t>which promotes certain religious values and does not discriminate in relation to the admission of a student who has applied for a place in the school in accordance with section 7A of the Equal Status Act 2000.</w:t>
      </w:r>
    </w:p>
    <w:p w:rsidR="003A37F8" w:rsidRPr="003A37F8" w:rsidRDefault="003A37F8" w:rsidP="003A37F8">
      <w:pPr>
        <w:spacing w:line="276" w:lineRule="auto"/>
        <w:ind w:right="8"/>
        <w:rPr>
          <w:rFonts w:asciiTheme="minorHAnsi" w:hAnsiTheme="minorHAnsi"/>
          <w:szCs w:val="24"/>
        </w:rPr>
      </w:pPr>
    </w:p>
    <w:p w:rsidR="003A37F8" w:rsidRDefault="003A37F8" w:rsidP="003A37F8">
      <w:pPr>
        <w:spacing w:line="276" w:lineRule="auto"/>
        <w:ind w:left="360" w:right="8"/>
        <w:rPr>
          <w:rFonts w:asciiTheme="minorHAnsi" w:hAnsiTheme="minorHAnsi"/>
          <w:szCs w:val="24"/>
        </w:rPr>
      </w:pPr>
      <w:proofErr w:type="spellStart"/>
      <w:r>
        <w:rPr>
          <w:rFonts w:asciiTheme="minorHAnsi" w:hAnsiTheme="minorHAnsi"/>
          <w:szCs w:val="24"/>
        </w:rPr>
        <w:t>Kilgarriffe</w:t>
      </w:r>
      <w:proofErr w:type="spellEnd"/>
      <w:r>
        <w:rPr>
          <w:rFonts w:asciiTheme="minorHAnsi" w:hAnsiTheme="minorHAnsi"/>
          <w:szCs w:val="24"/>
        </w:rPr>
        <w:t xml:space="preserve"> National School</w:t>
      </w:r>
      <w:r w:rsidRPr="003A37F8">
        <w:rPr>
          <w:rFonts w:asciiTheme="minorHAnsi" w:hAnsiTheme="minorHAnsi"/>
          <w:szCs w:val="24"/>
        </w:rPr>
        <w:t xml:space="preserve"> is a school whose objective is to provide education in an environment which promotes certain religious values and does not discriminate where it refuses to admit as a student a person who is not </w:t>
      </w:r>
      <w:r>
        <w:rPr>
          <w:rFonts w:asciiTheme="minorHAnsi" w:hAnsiTheme="minorHAnsi"/>
          <w:szCs w:val="24"/>
        </w:rPr>
        <w:t>of a Church of Ireland denomination</w:t>
      </w:r>
      <w:r w:rsidRPr="003A37F8">
        <w:rPr>
          <w:rFonts w:asciiTheme="minorHAnsi" w:hAnsiTheme="minorHAnsi"/>
          <w:szCs w:val="24"/>
        </w:rPr>
        <w:t xml:space="preserve"> and it is proved that the refusal is essential to maintain the ethos of the school.</w:t>
      </w:r>
    </w:p>
    <w:p w:rsidR="00D219B5" w:rsidRDefault="00D219B5" w:rsidP="008406BB">
      <w:pPr>
        <w:spacing w:line="276" w:lineRule="auto"/>
        <w:ind w:right="8"/>
        <w:rPr>
          <w:rFonts w:asciiTheme="minorHAnsi" w:hAnsiTheme="minorHAnsi"/>
          <w:szCs w:val="24"/>
        </w:rPr>
      </w:pPr>
    </w:p>
    <w:p w:rsidR="00D219B5" w:rsidRDefault="00D219B5" w:rsidP="00D219B5">
      <w:pPr>
        <w:spacing w:line="276" w:lineRule="auto"/>
        <w:ind w:left="360" w:right="8"/>
        <w:rPr>
          <w:rFonts w:asciiTheme="minorHAnsi" w:hAnsiTheme="minorHAnsi"/>
          <w:szCs w:val="24"/>
        </w:rPr>
      </w:pPr>
    </w:p>
    <w:p w:rsidR="00D219B5" w:rsidRDefault="00D219B5" w:rsidP="003F1B8F">
      <w:pPr>
        <w:pStyle w:val="ListParagraph"/>
        <w:numPr>
          <w:ilvl w:val="0"/>
          <w:numId w:val="1"/>
        </w:numPr>
        <w:spacing w:line="276" w:lineRule="auto"/>
        <w:ind w:right="8"/>
        <w:rPr>
          <w:rFonts w:asciiTheme="minorHAnsi" w:hAnsiTheme="minorHAnsi"/>
          <w:b/>
          <w:szCs w:val="24"/>
        </w:rPr>
      </w:pPr>
      <w:r w:rsidRPr="00D219B5">
        <w:rPr>
          <w:rFonts w:asciiTheme="minorHAnsi" w:hAnsiTheme="minorHAnsi"/>
          <w:b/>
          <w:szCs w:val="24"/>
        </w:rPr>
        <w:t>Admission</w:t>
      </w:r>
      <w:r w:rsidR="007D3E0E">
        <w:rPr>
          <w:rFonts w:asciiTheme="minorHAnsi" w:hAnsiTheme="minorHAnsi"/>
          <w:b/>
          <w:szCs w:val="24"/>
        </w:rPr>
        <w:t xml:space="preserve"> of s</w:t>
      </w:r>
      <w:r w:rsidRPr="00D219B5">
        <w:rPr>
          <w:rFonts w:asciiTheme="minorHAnsi" w:hAnsiTheme="minorHAnsi"/>
          <w:b/>
          <w:szCs w:val="24"/>
        </w:rPr>
        <w:t>tudents</w:t>
      </w:r>
    </w:p>
    <w:p w:rsidR="00D219B5" w:rsidRDefault="00D219B5" w:rsidP="00D219B5">
      <w:pPr>
        <w:spacing w:line="276" w:lineRule="auto"/>
        <w:ind w:right="8"/>
        <w:rPr>
          <w:rFonts w:asciiTheme="minorHAnsi" w:hAnsiTheme="minorHAnsi"/>
          <w:b/>
          <w:szCs w:val="24"/>
        </w:rPr>
      </w:pPr>
    </w:p>
    <w:p w:rsidR="00D219B5" w:rsidRPr="00D219B5" w:rsidRDefault="00D219B5" w:rsidP="00D219B5">
      <w:pPr>
        <w:spacing w:line="276" w:lineRule="auto"/>
        <w:ind w:left="360" w:right="8"/>
        <w:rPr>
          <w:rFonts w:asciiTheme="minorHAnsi" w:hAnsiTheme="minorHAnsi"/>
          <w:szCs w:val="24"/>
        </w:rPr>
      </w:pPr>
      <w:r w:rsidRPr="00D219B5">
        <w:rPr>
          <w:rFonts w:asciiTheme="minorHAnsi" w:hAnsiTheme="minorHAnsi"/>
          <w:szCs w:val="24"/>
        </w:rPr>
        <w:t>This school shall admit each student seeking admission except where –</w:t>
      </w:r>
    </w:p>
    <w:p w:rsidR="00D219B5" w:rsidRPr="00D219B5" w:rsidRDefault="00D219B5" w:rsidP="00D219B5">
      <w:pPr>
        <w:spacing w:line="276" w:lineRule="auto"/>
        <w:ind w:left="360" w:right="8"/>
        <w:rPr>
          <w:rFonts w:asciiTheme="minorHAnsi" w:hAnsiTheme="minorHAnsi"/>
          <w:szCs w:val="24"/>
        </w:rPr>
      </w:pPr>
    </w:p>
    <w:p w:rsidR="00D219B5" w:rsidRPr="00D219B5" w:rsidRDefault="00D219B5" w:rsidP="003F1B8F">
      <w:pPr>
        <w:pStyle w:val="ListParagraph"/>
        <w:numPr>
          <w:ilvl w:val="0"/>
          <w:numId w:val="3"/>
        </w:numPr>
        <w:spacing w:line="276" w:lineRule="auto"/>
        <w:ind w:right="8"/>
        <w:rPr>
          <w:rFonts w:asciiTheme="minorHAnsi" w:hAnsiTheme="minorHAnsi"/>
          <w:szCs w:val="24"/>
        </w:rPr>
      </w:pPr>
      <w:r w:rsidRPr="00D219B5">
        <w:rPr>
          <w:rFonts w:asciiTheme="minorHAnsi" w:hAnsiTheme="minorHAnsi"/>
          <w:szCs w:val="24"/>
        </w:rPr>
        <w:t>the school is over</w:t>
      </w:r>
      <w:r w:rsidR="00F42C09">
        <w:rPr>
          <w:rFonts w:asciiTheme="minorHAnsi" w:hAnsiTheme="minorHAnsi"/>
          <w:szCs w:val="24"/>
        </w:rPr>
        <w:t xml:space="preserve">subscribed (please see </w:t>
      </w:r>
      <w:r w:rsidR="00F42C09" w:rsidRPr="00F4749C">
        <w:rPr>
          <w:rFonts w:asciiTheme="minorHAnsi" w:hAnsiTheme="minorHAnsi"/>
          <w:szCs w:val="24"/>
        </w:rPr>
        <w:t>section 5</w:t>
      </w:r>
      <w:r w:rsidRPr="00D219B5">
        <w:rPr>
          <w:rFonts w:asciiTheme="minorHAnsi" w:hAnsiTheme="minorHAnsi"/>
          <w:szCs w:val="24"/>
        </w:rPr>
        <w:t xml:space="preserve"> below for further details)</w:t>
      </w:r>
    </w:p>
    <w:p w:rsidR="00D219B5" w:rsidRPr="00D219B5" w:rsidRDefault="00D219B5" w:rsidP="00D219B5">
      <w:pPr>
        <w:spacing w:line="276" w:lineRule="auto"/>
        <w:ind w:left="360" w:right="8"/>
        <w:rPr>
          <w:rFonts w:asciiTheme="minorHAnsi" w:hAnsiTheme="minorHAnsi"/>
          <w:szCs w:val="24"/>
        </w:rPr>
      </w:pPr>
    </w:p>
    <w:p w:rsidR="00D219B5" w:rsidRPr="00D219B5" w:rsidRDefault="00D219B5" w:rsidP="003F1B8F">
      <w:pPr>
        <w:pStyle w:val="ListParagraph"/>
        <w:numPr>
          <w:ilvl w:val="0"/>
          <w:numId w:val="3"/>
        </w:numPr>
        <w:spacing w:line="276" w:lineRule="auto"/>
        <w:ind w:right="8"/>
        <w:rPr>
          <w:rFonts w:asciiTheme="minorHAnsi" w:hAnsiTheme="minorHAnsi"/>
          <w:szCs w:val="24"/>
        </w:rPr>
      </w:pPr>
      <w:r w:rsidRPr="00D219B5">
        <w:rPr>
          <w:rFonts w:asciiTheme="minorHAnsi" w:hAnsiTheme="minorHAnsi"/>
          <w:szCs w:val="24"/>
        </w:rPr>
        <w:t>a parent of a student, when required by the principal in accordance with section 23</w:t>
      </w:r>
      <w:r>
        <w:rPr>
          <w:rFonts w:asciiTheme="minorHAnsi" w:hAnsiTheme="minorHAnsi"/>
          <w:szCs w:val="24"/>
        </w:rPr>
        <w:t xml:space="preserve"> </w:t>
      </w:r>
      <w:r w:rsidRPr="00D219B5">
        <w:rPr>
          <w:rFonts w:asciiTheme="minorHAnsi" w:hAnsiTheme="minorHAnsi"/>
          <w:szCs w:val="24"/>
        </w:rPr>
        <w:t xml:space="preserve">(4) of the Education (Welfare) Act 2000, fails to confirm in writing that the code of </w:t>
      </w:r>
      <w:proofErr w:type="spellStart"/>
      <w:r w:rsidRPr="00D219B5">
        <w:rPr>
          <w:rFonts w:asciiTheme="minorHAnsi" w:hAnsiTheme="minorHAnsi"/>
          <w:szCs w:val="24"/>
        </w:rPr>
        <w:t>behaviour</w:t>
      </w:r>
      <w:proofErr w:type="spellEnd"/>
      <w:r w:rsidRPr="00D219B5">
        <w:rPr>
          <w:rFonts w:asciiTheme="minorHAnsi" w:hAnsiTheme="minorHAnsi"/>
          <w:szCs w:val="24"/>
        </w:rPr>
        <w:t xml:space="preserve"> of the school is acceptable to him or her and that he or she shall make all reasonable efforts to ensure compliance with such code by the student</w:t>
      </w:r>
    </w:p>
    <w:p w:rsidR="00D219B5" w:rsidRPr="00D219B5" w:rsidRDefault="00D219B5" w:rsidP="00D219B5">
      <w:pPr>
        <w:spacing w:line="276" w:lineRule="auto"/>
        <w:ind w:right="8"/>
        <w:rPr>
          <w:rFonts w:asciiTheme="minorHAnsi" w:hAnsiTheme="minorHAnsi"/>
          <w:szCs w:val="24"/>
        </w:rPr>
      </w:pPr>
    </w:p>
    <w:p w:rsidR="00D219B5" w:rsidRDefault="00D219B5" w:rsidP="00D219B5">
      <w:pPr>
        <w:spacing w:line="276" w:lineRule="auto"/>
        <w:ind w:left="360" w:right="8"/>
        <w:rPr>
          <w:rFonts w:asciiTheme="minorHAnsi" w:hAnsiTheme="minorHAnsi"/>
          <w:szCs w:val="24"/>
        </w:rPr>
      </w:pPr>
      <w:proofErr w:type="spellStart"/>
      <w:r w:rsidRPr="00F42C09">
        <w:rPr>
          <w:rFonts w:asciiTheme="minorHAnsi" w:hAnsiTheme="minorHAnsi"/>
          <w:szCs w:val="24"/>
        </w:rPr>
        <w:t>Kilgarriffe</w:t>
      </w:r>
      <w:proofErr w:type="spellEnd"/>
      <w:r w:rsidRPr="00F42C09">
        <w:rPr>
          <w:rFonts w:asciiTheme="minorHAnsi" w:hAnsiTheme="minorHAnsi"/>
          <w:szCs w:val="24"/>
        </w:rPr>
        <w:t xml:space="preserve"> National School is a Church of Ireland school and may refuse to admit as a student a person who is not of a Church of Ireland denomination where it is proved that the refusal is essential to maintain the ethos of the school.</w:t>
      </w:r>
    </w:p>
    <w:p w:rsidR="00D219B5" w:rsidRDefault="00D219B5" w:rsidP="00D219B5">
      <w:pPr>
        <w:spacing w:line="276" w:lineRule="auto"/>
        <w:ind w:left="360" w:right="8"/>
        <w:rPr>
          <w:rFonts w:asciiTheme="minorHAnsi" w:hAnsiTheme="minorHAnsi"/>
          <w:szCs w:val="24"/>
        </w:rPr>
      </w:pPr>
    </w:p>
    <w:p w:rsidR="0046713F" w:rsidRDefault="0046713F" w:rsidP="00D219B5">
      <w:pPr>
        <w:spacing w:line="276" w:lineRule="auto"/>
        <w:ind w:left="360" w:right="8"/>
        <w:rPr>
          <w:rFonts w:asciiTheme="minorHAnsi" w:hAnsiTheme="minorHAnsi"/>
          <w:szCs w:val="24"/>
        </w:rPr>
      </w:pPr>
    </w:p>
    <w:p w:rsidR="00D219B5" w:rsidRDefault="00D219B5" w:rsidP="003F1B8F">
      <w:pPr>
        <w:pStyle w:val="ListParagraph"/>
        <w:numPr>
          <w:ilvl w:val="0"/>
          <w:numId w:val="1"/>
        </w:numPr>
        <w:spacing w:line="276" w:lineRule="auto"/>
        <w:ind w:right="8"/>
        <w:rPr>
          <w:rFonts w:asciiTheme="minorHAnsi" w:hAnsiTheme="minorHAnsi"/>
          <w:b/>
          <w:szCs w:val="24"/>
        </w:rPr>
      </w:pPr>
      <w:r w:rsidRPr="00D219B5">
        <w:rPr>
          <w:rFonts w:asciiTheme="minorHAnsi" w:hAnsiTheme="minorHAnsi"/>
          <w:b/>
          <w:szCs w:val="24"/>
        </w:rPr>
        <w:t>Oversubscription</w:t>
      </w:r>
    </w:p>
    <w:p w:rsidR="00D219B5" w:rsidRPr="00D219B5" w:rsidRDefault="00D219B5" w:rsidP="00D219B5">
      <w:pPr>
        <w:spacing w:line="276" w:lineRule="auto"/>
        <w:ind w:right="8"/>
        <w:rPr>
          <w:rFonts w:asciiTheme="minorHAnsi" w:hAnsiTheme="minorHAnsi"/>
          <w:szCs w:val="24"/>
        </w:rPr>
      </w:pPr>
    </w:p>
    <w:p w:rsidR="00D219B5" w:rsidRPr="00D219B5" w:rsidRDefault="00D219B5" w:rsidP="00D219B5">
      <w:pPr>
        <w:spacing w:line="276" w:lineRule="auto"/>
        <w:ind w:left="360" w:right="8"/>
        <w:rPr>
          <w:rFonts w:asciiTheme="minorHAnsi" w:hAnsiTheme="minorHAnsi"/>
          <w:szCs w:val="24"/>
        </w:rPr>
      </w:pPr>
      <w:r w:rsidRPr="00D219B5">
        <w:rPr>
          <w:rFonts w:asciiTheme="minorHAnsi" w:hAnsiTheme="minorHAnsi"/>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D219B5" w:rsidRPr="00D219B5" w:rsidRDefault="00D219B5" w:rsidP="00D219B5">
      <w:pPr>
        <w:spacing w:line="276" w:lineRule="auto"/>
        <w:ind w:left="360" w:right="8"/>
        <w:rPr>
          <w:rFonts w:asciiTheme="minorHAnsi" w:hAnsiTheme="minorHAnsi"/>
          <w:szCs w:val="24"/>
        </w:rPr>
      </w:pPr>
      <w:r w:rsidRPr="00D219B5">
        <w:rPr>
          <w:rFonts w:asciiTheme="minorHAnsi" w:hAnsiTheme="minorHAnsi"/>
          <w:szCs w:val="24"/>
        </w:rPr>
        <w:t xml:space="preserve"> </w:t>
      </w:r>
    </w:p>
    <w:p w:rsidR="00D219B5" w:rsidRDefault="004D648C" w:rsidP="003F1B8F">
      <w:pPr>
        <w:pStyle w:val="ListParagraph"/>
        <w:numPr>
          <w:ilvl w:val="1"/>
          <w:numId w:val="4"/>
        </w:numPr>
        <w:spacing w:line="276" w:lineRule="auto"/>
        <w:ind w:right="8"/>
        <w:rPr>
          <w:rFonts w:asciiTheme="minorHAnsi" w:hAnsiTheme="minorHAnsi"/>
          <w:szCs w:val="24"/>
        </w:rPr>
      </w:pPr>
      <w:r>
        <w:rPr>
          <w:rFonts w:asciiTheme="minorHAnsi" w:hAnsiTheme="minorHAnsi"/>
          <w:szCs w:val="24"/>
        </w:rPr>
        <w:t>Priority Category 1: An applicant s</w:t>
      </w:r>
      <w:r w:rsidR="00D219B5" w:rsidRPr="004D648C">
        <w:rPr>
          <w:rFonts w:asciiTheme="minorHAnsi" w:hAnsiTheme="minorHAnsi"/>
          <w:szCs w:val="24"/>
        </w:rPr>
        <w:t xml:space="preserve">tudent who is a member of the Church of Ireland or a Protestant reformed church or is a member of a minority religion which has the same religious ethos, or a similar religious ethos to the </w:t>
      </w:r>
      <w:proofErr w:type="spellStart"/>
      <w:r w:rsidR="00D219B5" w:rsidRPr="004D648C">
        <w:rPr>
          <w:rFonts w:asciiTheme="minorHAnsi" w:hAnsiTheme="minorHAnsi"/>
          <w:szCs w:val="24"/>
        </w:rPr>
        <w:t>programme</w:t>
      </w:r>
      <w:proofErr w:type="spellEnd"/>
      <w:r w:rsidR="00D219B5" w:rsidRPr="004D648C">
        <w:rPr>
          <w:rFonts w:asciiTheme="minorHAnsi" w:hAnsiTheme="minorHAnsi"/>
          <w:szCs w:val="24"/>
        </w:rPr>
        <w:t xml:space="preserve"> of religious instruction/education which is provided in the school and who lives within the Clonakilty Union of Parishes or Ross Union of Parishes. </w:t>
      </w:r>
    </w:p>
    <w:p w:rsidR="003B5CFA" w:rsidRPr="004D648C" w:rsidRDefault="003B5CFA" w:rsidP="003B5CFA">
      <w:pPr>
        <w:pStyle w:val="ListParagraph"/>
        <w:spacing w:line="276" w:lineRule="auto"/>
        <w:ind w:left="1800" w:right="8"/>
        <w:rPr>
          <w:rFonts w:asciiTheme="minorHAnsi" w:hAnsiTheme="minorHAnsi"/>
          <w:szCs w:val="24"/>
        </w:rPr>
      </w:pPr>
    </w:p>
    <w:p w:rsidR="00D219B5" w:rsidRDefault="00D219B5" w:rsidP="003F1B8F">
      <w:pPr>
        <w:pStyle w:val="ListParagraph"/>
        <w:numPr>
          <w:ilvl w:val="1"/>
          <w:numId w:val="4"/>
        </w:numPr>
        <w:spacing w:line="276" w:lineRule="auto"/>
        <w:ind w:right="8"/>
        <w:rPr>
          <w:rFonts w:asciiTheme="minorHAnsi" w:hAnsiTheme="minorHAnsi"/>
          <w:szCs w:val="24"/>
        </w:rPr>
      </w:pPr>
      <w:r w:rsidRPr="004D648C">
        <w:rPr>
          <w:rFonts w:asciiTheme="minorHAnsi" w:hAnsiTheme="minorHAnsi"/>
          <w:szCs w:val="24"/>
        </w:rPr>
        <w:t>Priority Category 2: An Applicant Student who lives within a 20 km radius of the school and who c</w:t>
      </w:r>
      <w:r w:rsidR="004D648C">
        <w:rPr>
          <w:rFonts w:asciiTheme="minorHAnsi" w:hAnsiTheme="minorHAnsi"/>
          <w:szCs w:val="24"/>
        </w:rPr>
        <w:t>omplies with the terms of this p</w:t>
      </w:r>
      <w:r w:rsidRPr="004D648C">
        <w:rPr>
          <w:rFonts w:asciiTheme="minorHAnsi" w:hAnsiTheme="minorHAnsi"/>
          <w:szCs w:val="24"/>
        </w:rPr>
        <w:t>olicy.</w:t>
      </w:r>
    </w:p>
    <w:p w:rsidR="003B5CFA" w:rsidRPr="003B5CFA" w:rsidRDefault="003B5CFA" w:rsidP="003B5CFA">
      <w:pPr>
        <w:spacing w:line="276" w:lineRule="auto"/>
        <w:ind w:right="8"/>
        <w:rPr>
          <w:rFonts w:asciiTheme="minorHAnsi" w:hAnsiTheme="minorHAnsi"/>
          <w:szCs w:val="24"/>
        </w:rPr>
      </w:pPr>
    </w:p>
    <w:p w:rsidR="00D219B5" w:rsidRPr="004D648C" w:rsidRDefault="00D219B5" w:rsidP="003F1B8F">
      <w:pPr>
        <w:pStyle w:val="ListParagraph"/>
        <w:numPr>
          <w:ilvl w:val="1"/>
          <w:numId w:val="4"/>
        </w:numPr>
        <w:spacing w:line="276" w:lineRule="auto"/>
        <w:ind w:right="8"/>
        <w:rPr>
          <w:rFonts w:asciiTheme="minorHAnsi" w:hAnsiTheme="minorHAnsi"/>
          <w:szCs w:val="24"/>
        </w:rPr>
      </w:pPr>
      <w:r w:rsidRPr="004D648C">
        <w:rPr>
          <w:rFonts w:asciiTheme="minorHAnsi" w:hAnsiTheme="minorHAnsi"/>
          <w:szCs w:val="24"/>
        </w:rPr>
        <w:t>Priority Category 3: All other applicants who comply with t</w:t>
      </w:r>
      <w:r w:rsidR="004D648C">
        <w:rPr>
          <w:rFonts w:asciiTheme="minorHAnsi" w:hAnsiTheme="minorHAnsi"/>
          <w:szCs w:val="24"/>
        </w:rPr>
        <w:t>he terms of this p</w:t>
      </w:r>
      <w:r w:rsidRPr="004D648C">
        <w:rPr>
          <w:rFonts w:asciiTheme="minorHAnsi" w:hAnsiTheme="minorHAnsi"/>
          <w:szCs w:val="24"/>
        </w:rPr>
        <w:t>olicy.</w:t>
      </w:r>
    </w:p>
    <w:p w:rsidR="00D219B5" w:rsidRPr="00D219B5" w:rsidRDefault="00D219B5" w:rsidP="00D219B5">
      <w:pPr>
        <w:spacing w:line="276" w:lineRule="auto"/>
        <w:ind w:left="360" w:right="8"/>
        <w:rPr>
          <w:rFonts w:asciiTheme="minorHAnsi" w:hAnsiTheme="minorHAnsi"/>
          <w:szCs w:val="24"/>
        </w:rPr>
      </w:pPr>
    </w:p>
    <w:p w:rsidR="00D219B5" w:rsidRDefault="004D648C" w:rsidP="00D219B5">
      <w:pPr>
        <w:spacing w:line="276" w:lineRule="auto"/>
        <w:ind w:left="360" w:right="8"/>
        <w:rPr>
          <w:rFonts w:asciiTheme="minorHAnsi" w:hAnsiTheme="minorHAnsi"/>
          <w:szCs w:val="24"/>
        </w:rPr>
      </w:pPr>
      <w:r>
        <w:rPr>
          <w:rFonts w:asciiTheme="minorHAnsi" w:hAnsiTheme="minorHAnsi"/>
          <w:szCs w:val="24"/>
        </w:rPr>
        <w:lastRenderedPageBreak/>
        <w:t>In respect of p</w:t>
      </w:r>
      <w:r w:rsidR="00D219B5" w:rsidRPr="00D219B5">
        <w:rPr>
          <w:rFonts w:asciiTheme="minorHAnsi" w:hAnsiTheme="minorHAnsi"/>
          <w:szCs w:val="24"/>
        </w:rPr>
        <w:t>r</w:t>
      </w:r>
      <w:r>
        <w:rPr>
          <w:rFonts w:asciiTheme="minorHAnsi" w:hAnsiTheme="minorHAnsi"/>
          <w:szCs w:val="24"/>
        </w:rPr>
        <w:t>iority category 1 above, the a</w:t>
      </w:r>
      <w:r w:rsidR="00D219B5" w:rsidRPr="00D219B5">
        <w:rPr>
          <w:rFonts w:asciiTheme="minorHAnsi" w:hAnsiTheme="minorHAnsi"/>
          <w:szCs w:val="24"/>
        </w:rPr>
        <w:t>pplicant must provide the following documentation with the application form in order for the appl</w:t>
      </w:r>
      <w:r>
        <w:rPr>
          <w:rFonts w:asciiTheme="minorHAnsi" w:hAnsiTheme="minorHAnsi"/>
          <w:szCs w:val="24"/>
        </w:rPr>
        <w:t>ication to be complete, as the s</w:t>
      </w:r>
      <w:r w:rsidR="00D219B5" w:rsidRPr="00D219B5">
        <w:rPr>
          <w:rFonts w:asciiTheme="minorHAnsi" w:hAnsiTheme="minorHAnsi"/>
          <w:szCs w:val="24"/>
        </w:rPr>
        <w:t>choo</w:t>
      </w:r>
      <w:r>
        <w:rPr>
          <w:rFonts w:asciiTheme="minorHAnsi" w:hAnsiTheme="minorHAnsi"/>
          <w:szCs w:val="24"/>
        </w:rPr>
        <w:t>l must satisfy itself that the applicant s</w:t>
      </w:r>
      <w:r w:rsidR="00D219B5" w:rsidRPr="00D219B5">
        <w:rPr>
          <w:rFonts w:asciiTheme="minorHAnsi" w:hAnsiTheme="minorHAnsi"/>
          <w:szCs w:val="24"/>
        </w:rPr>
        <w:t xml:space="preserve">tudent is a member of a minority religion and that it provides a </w:t>
      </w:r>
      <w:proofErr w:type="spellStart"/>
      <w:r w:rsidR="00D219B5" w:rsidRPr="00D219B5">
        <w:rPr>
          <w:rFonts w:asciiTheme="minorHAnsi" w:hAnsiTheme="minorHAnsi"/>
          <w:szCs w:val="24"/>
        </w:rPr>
        <w:t>programme</w:t>
      </w:r>
      <w:proofErr w:type="spellEnd"/>
      <w:r w:rsidR="00D219B5" w:rsidRPr="00D219B5">
        <w:rPr>
          <w:rFonts w:asciiTheme="minorHAnsi" w:hAnsiTheme="minorHAnsi"/>
          <w:szCs w:val="24"/>
        </w:rPr>
        <w:t xml:space="preserve"> of religious instruction or religious education which is of the same religious ethos as, or a similar religious ethos to, the religious ethos o</w:t>
      </w:r>
      <w:r>
        <w:rPr>
          <w:rFonts w:asciiTheme="minorHAnsi" w:hAnsiTheme="minorHAnsi"/>
          <w:szCs w:val="24"/>
        </w:rPr>
        <w:t>f the minority religion of the applicant s</w:t>
      </w:r>
      <w:r w:rsidR="00D219B5" w:rsidRPr="00D219B5">
        <w:rPr>
          <w:rFonts w:asciiTheme="minorHAnsi" w:hAnsiTheme="minorHAnsi"/>
          <w:szCs w:val="24"/>
        </w:rPr>
        <w:t xml:space="preserve">tudent. </w:t>
      </w:r>
    </w:p>
    <w:p w:rsidR="004D648C" w:rsidRPr="00D219B5" w:rsidRDefault="004D648C" w:rsidP="00D219B5">
      <w:pPr>
        <w:spacing w:line="276" w:lineRule="auto"/>
        <w:ind w:left="360" w:right="8"/>
        <w:rPr>
          <w:rFonts w:asciiTheme="minorHAnsi" w:hAnsiTheme="minorHAnsi"/>
          <w:szCs w:val="24"/>
        </w:rPr>
      </w:pPr>
    </w:p>
    <w:p w:rsidR="00D219B5" w:rsidRDefault="00C11986" w:rsidP="003F1B8F">
      <w:pPr>
        <w:pStyle w:val="ListParagraph"/>
        <w:numPr>
          <w:ilvl w:val="0"/>
          <w:numId w:val="8"/>
        </w:numPr>
        <w:spacing w:line="276" w:lineRule="auto"/>
        <w:ind w:right="8"/>
        <w:rPr>
          <w:rFonts w:asciiTheme="minorHAnsi" w:hAnsiTheme="minorHAnsi"/>
          <w:szCs w:val="24"/>
        </w:rPr>
      </w:pPr>
      <w:r w:rsidRPr="00C11986">
        <w:rPr>
          <w:rFonts w:asciiTheme="minorHAnsi" w:hAnsiTheme="minorHAnsi"/>
          <w:szCs w:val="24"/>
        </w:rPr>
        <w:t>a statement from the a</w:t>
      </w:r>
      <w:r w:rsidR="00D219B5" w:rsidRPr="00C11986">
        <w:rPr>
          <w:rFonts w:asciiTheme="minorHAnsi" w:hAnsiTheme="minorHAnsi"/>
          <w:szCs w:val="24"/>
        </w:rPr>
        <w:t>pp</w:t>
      </w:r>
      <w:r w:rsidRPr="00C11986">
        <w:rPr>
          <w:rFonts w:asciiTheme="minorHAnsi" w:hAnsiTheme="minorHAnsi"/>
          <w:szCs w:val="24"/>
        </w:rPr>
        <w:t>licant confirming (</w:t>
      </w:r>
      <w:proofErr w:type="spellStart"/>
      <w:r w:rsidRPr="00C11986">
        <w:rPr>
          <w:rFonts w:asciiTheme="minorHAnsi" w:hAnsiTheme="minorHAnsi"/>
          <w:szCs w:val="24"/>
        </w:rPr>
        <w:t>i</w:t>
      </w:r>
      <w:proofErr w:type="spellEnd"/>
      <w:r w:rsidRPr="00C11986">
        <w:rPr>
          <w:rFonts w:asciiTheme="minorHAnsi" w:hAnsiTheme="minorHAnsi"/>
          <w:szCs w:val="24"/>
        </w:rPr>
        <w:t>) that the applicant s</w:t>
      </w:r>
      <w:r w:rsidR="00D219B5" w:rsidRPr="00C11986">
        <w:rPr>
          <w:rFonts w:asciiTheme="minorHAnsi" w:hAnsiTheme="minorHAnsi"/>
          <w:szCs w:val="24"/>
        </w:rPr>
        <w:t>tudent is a member of a minor</w:t>
      </w:r>
      <w:r w:rsidRPr="00C11986">
        <w:rPr>
          <w:rFonts w:asciiTheme="minorHAnsi" w:hAnsiTheme="minorHAnsi"/>
          <w:szCs w:val="24"/>
        </w:rPr>
        <w:t>ity religion and (ii) that the applicant wishes the applicant s</w:t>
      </w:r>
      <w:r w:rsidR="00D219B5" w:rsidRPr="00C11986">
        <w:rPr>
          <w:rFonts w:asciiTheme="minorHAnsi" w:hAnsiTheme="minorHAnsi"/>
          <w:szCs w:val="24"/>
        </w:rPr>
        <w:t xml:space="preserve">tudent to be educated in a school that provides a </w:t>
      </w:r>
      <w:proofErr w:type="spellStart"/>
      <w:r w:rsidR="00D219B5" w:rsidRPr="00C11986">
        <w:rPr>
          <w:rFonts w:asciiTheme="minorHAnsi" w:hAnsiTheme="minorHAnsi"/>
          <w:szCs w:val="24"/>
        </w:rPr>
        <w:t>programme</w:t>
      </w:r>
      <w:proofErr w:type="spellEnd"/>
      <w:r w:rsidR="00D219B5" w:rsidRPr="00C11986">
        <w:rPr>
          <w:rFonts w:asciiTheme="minorHAnsi" w:hAnsiTheme="minorHAnsi"/>
          <w:szCs w:val="24"/>
        </w:rPr>
        <w:t xml:space="preserve"> of religious instruction/education which is of the same religious ethos, or a similar religious ethos to, the religious ethos of the minority religion of the </w:t>
      </w:r>
      <w:r w:rsidRPr="00C11986">
        <w:rPr>
          <w:rFonts w:asciiTheme="minorHAnsi" w:hAnsiTheme="minorHAnsi"/>
          <w:szCs w:val="24"/>
        </w:rPr>
        <w:t>applicant s</w:t>
      </w:r>
      <w:r w:rsidR="00D219B5" w:rsidRPr="00C11986">
        <w:rPr>
          <w:rFonts w:asciiTheme="minorHAnsi" w:hAnsiTheme="minorHAnsi"/>
          <w:szCs w:val="24"/>
        </w:rPr>
        <w:t>tudent.</w:t>
      </w:r>
    </w:p>
    <w:p w:rsidR="00C11986" w:rsidRPr="00C11986" w:rsidRDefault="00C11986" w:rsidP="003F1B8F">
      <w:pPr>
        <w:pStyle w:val="ListParagraph"/>
        <w:numPr>
          <w:ilvl w:val="0"/>
          <w:numId w:val="8"/>
        </w:numPr>
        <w:spacing w:line="276" w:lineRule="auto"/>
        <w:ind w:right="8"/>
        <w:rPr>
          <w:rFonts w:asciiTheme="minorHAnsi" w:hAnsiTheme="minorHAnsi"/>
          <w:szCs w:val="24"/>
        </w:rPr>
      </w:pPr>
      <w:r>
        <w:rPr>
          <w:rFonts w:asciiTheme="minorHAnsi" w:hAnsiTheme="minorHAnsi"/>
          <w:szCs w:val="24"/>
        </w:rPr>
        <w:t>evidence from the a</w:t>
      </w:r>
      <w:r w:rsidRPr="00C11986">
        <w:rPr>
          <w:rFonts w:asciiTheme="minorHAnsi" w:hAnsiTheme="minorHAnsi"/>
          <w:szCs w:val="24"/>
        </w:rPr>
        <w:t xml:space="preserve">pplicant to </w:t>
      </w:r>
      <w:r>
        <w:rPr>
          <w:rFonts w:asciiTheme="minorHAnsi" w:hAnsiTheme="minorHAnsi"/>
          <w:szCs w:val="24"/>
        </w:rPr>
        <w:t>support the statement that the applicant s</w:t>
      </w:r>
      <w:r w:rsidR="0046713F">
        <w:rPr>
          <w:rFonts w:asciiTheme="minorHAnsi" w:hAnsiTheme="minorHAnsi"/>
          <w:szCs w:val="24"/>
        </w:rPr>
        <w:t>tudent</w:t>
      </w:r>
      <w:r w:rsidRPr="00C11986">
        <w:rPr>
          <w:rFonts w:asciiTheme="minorHAnsi" w:hAnsiTheme="minorHAnsi"/>
          <w:szCs w:val="24"/>
        </w:rPr>
        <w:t xml:space="preserve"> is a member of the minority religion. </w:t>
      </w:r>
    </w:p>
    <w:p w:rsidR="00C11986" w:rsidRDefault="00C11986" w:rsidP="00D219B5">
      <w:pPr>
        <w:spacing w:line="276" w:lineRule="auto"/>
        <w:ind w:left="360" w:right="8"/>
        <w:rPr>
          <w:rFonts w:asciiTheme="minorHAnsi" w:hAnsiTheme="minorHAnsi"/>
          <w:szCs w:val="24"/>
        </w:rPr>
      </w:pPr>
    </w:p>
    <w:p w:rsidR="00D219B5" w:rsidRPr="00D219B5" w:rsidRDefault="009F554B" w:rsidP="009F554B">
      <w:pPr>
        <w:spacing w:line="276" w:lineRule="auto"/>
        <w:ind w:left="1440" w:right="8"/>
        <w:rPr>
          <w:rFonts w:asciiTheme="minorHAnsi" w:hAnsiTheme="minorHAnsi"/>
          <w:szCs w:val="24"/>
        </w:rPr>
      </w:pPr>
      <w:r>
        <w:rPr>
          <w:rFonts w:asciiTheme="minorHAnsi" w:hAnsiTheme="minorHAnsi"/>
          <w:szCs w:val="24"/>
        </w:rPr>
        <w:t xml:space="preserve">This evidence will consist of </w:t>
      </w:r>
      <w:r w:rsidR="00D219B5" w:rsidRPr="00D219B5">
        <w:rPr>
          <w:rFonts w:asciiTheme="minorHAnsi" w:hAnsiTheme="minorHAnsi"/>
          <w:szCs w:val="24"/>
        </w:rPr>
        <w:t>a completed Form of Statements by Applicants of a ‘Minority Religion’ (available upon request)</w:t>
      </w:r>
      <w:r>
        <w:rPr>
          <w:rFonts w:asciiTheme="minorHAnsi" w:hAnsiTheme="minorHAnsi"/>
          <w:szCs w:val="24"/>
        </w:rPr>
        <w:t>.</w:t>
      </w:r>
    </w:p>
    <w:p w:rsidR="00D219B5" w:rsidRPr="00D219B5" w:rsidRDefault="00D219B5" w:rsidP="00D219B5">
      <w:pPr>
        <w:spacing w:line="276" w:lineRule="auto"/>
        <w:ind w:left="360" w:right="8"/>
        <w:rPr>
          <w:rFonts w:asciiTheme="minorHAnsi" w:hAnsiTheme="minorHAnsi"/>
          <w:szCs w:val="24"/>
        </w:rPr>
      </w:pPr>
    </w:p>
    <w:p w:rsidR="00D219B5" w:rsidRPr="00D219B5" w:rsidRDefault="00D219B5" w:rsidP="00D219B5">
      <w:pPr>
        <w:spacing w:line="276" w:lineRule="auto"/>
        <w:ind w:left="360" w:right="8"/>
        <w:rPr>
          <w:rFonts w:asciiTheme="minorHAnsi" w:hAnsiTheme="minorHAnsi"/>
          <w:szCs w:val="24"/>
        </w:rPr>
      </w:pPr>
      <w:r w:rsidRPr="00D219B5">
        <w:rPr>
          <w:rFonts w:asciiTheme="minorHAnsi" w:hAnsiTheme="minorHAnsi"/>
          <w:szCs w:val="24"/>
        </w:rPr>
        <w:t>In the event that there are two or more students tied for a place or places in any of the selection criteria categories above (the number of applicants exceeds the number of remaining places), the following arrangements will apply:</w:t>
      </w:r>
    </w:p>
    <w:p w:rsidR="00D219B5" w:rsidRPr="00D219B5" w:rsidRDefault="00D219B5" w:rsidP="009F554B">
      <w:pPr>
        <w:spacing w:line="276" w:lineRule="auto"/>
        <w:ind w:right="8"/>
        <w:rPr>
          <w:rFonts w:asciiTheme="minorHAnsi" w:hAnsiTheme="minorHAnsi"/>
          <w:szCs w:val="24"/>
        </w:rPr>
      </w:pPr>
    </w:p>
    <w:p w:rsidR="00D219B5" w:rsidRPr="00D219B5" w:rsidRDefault="00D219B5" w:rsidP="00D219B5">
      <w:pPr>
        <w:spacing w:line="276" w:lineRule="auto"/>
        <w:ind w:left="360" w:right="8"/>
        <w:rPr>
          <w:rFonts w:asciiTheme="minorHAnsi" w:hAnsiTheme="minorHAnsi"/>
          <w:szCs w:val="24"/>
        </w:rPr>
      </w:pPr>
      <w:r w:rsidRPr="00D219B5">
        <w:rPr>
          <w:rFonts w:asciiTheme="minorHAnsi" w:hAnsiTheme="minorHAnsi"/>
          <w:szCs w:val="24"/>
        </w:rPr>
        <w:t>Priority will be given within the priority category (and only</w:t>
      </w:r>
      <w:r w:rsidR="009F554B">
        <w:rPr>
          <w:rFonts w:asciiTheme="minorHAnsi" w:hAnsiTheme="minorHAnsi"/>
          <w:szCs w:val="24"/>
        </w:rPr>
        <w:t xml:space="preserve"> in that priority category) to applicant s</w:t>
      </w:r>
      <w:r w:rsidRPr="00D219B5">
        <w:rPr>
          <w:rFonts w:asciiTheme="minorHAnsi" w:hAnsiTheme="minorHAnsi"/>
          <w:szCs w:val="24"/>
        </w:rPr>
        <w:t>tudents, who have sibl</w:t>
      </w:r>
      <w:r w:rsidR="009F554B">
        <w:rPr>
          <w:rFonts w:asciiTheme="minorHAnsi" w:hAnsiTheme="minorHAnsi"/>
          <w:szCs w:val="24"/>
        </w:rPr>
        <w:t>ings currently enrolled in the school (“sibling applicant students”). Where the number of sibling a</w:t>
      </w:r>
      <w:r w:rsidRPr="00D219B5">
        <w:rPr>
          <w:rFonts w:asciiTheme="minorHAnsi" w:hAnsiTheme="minorHAnsi"/>
          <w:szCs w:val="24"/>
        </w:rPr>
        <w:t xml:space="preserve">pplicant </w:t>
      </w:r>
      <w:r w:rsidR="009F554B">
        <w:rPr>
          <w:rFonts w:asciiTheme="minorHAnsi" w:hAnsiTheme="minorHAnsi"/>
          <w:szCs w:val="24"/>
        </w:rPr>
        <w:t>s</w:t>
      </w:r>
      <w:r w:rsidRPr="00D219B5">
        <w:rPr>
          <w:rFonts w:asciiTheme="minorHAnsi" w:hAnsiTheme="minorHAnsi"/>
          <w:szCs w:val="24"/>
        </w:rPr>
        <w:t>tudents in such a priority category, exceeds the available number of places, the remaini</w:t>
      </w:r>
      <w:r w:rsidR="009F554B">
        <w:rPr>
          <w:rFonts w:asciiTheme="minorHAnsi" w:hAnsiTheme="minorHAnsi"/>
          <w:szCs w:val="24"/>
        </w:rPr>
        <w:t>ng places will be allocated to sibling applicant s</w:t>
      </w:r>
      <w:r w:rsidRPr="00D219B5">
        <w:rPr>
          <w:rFonts w:asciiTheme="minorHAnsi" w:hAnsiTheme="minorHAnsi"/>
          <w:szCs w:val="24"/>
        </w:rPr>
        <w:t>tudents using a lotte</w:t>
      </w:r>
      <w:r w:rsidR="009F554B">
        <w:rPr>
          <w:rFonts w:asciiTheme="minorHAnsi" w:hAnsiTheme="minorHAnsi"/>
          <w:szCs w:val="24"/>
        </w:rPr>
        <w:t>ry system. Where the number of sibling applicant s</w:t>
      </w:r>
      <w:r w:rsidRPr="00D219B5">
        <w:rPr>
          <w:rFonts w:asciiTheme="minorHAnsi" w:hAnsiTheme="minorHAnsi"/>
          <w:szCs w:val="24"/>
        </w:rPr>
        <w:t xml:space="preserve">tudents in such priority category does not exceed the number places available, the remaining places in this category will be allocated using a lottery system.  </w:t>
      </w:r>
    </w:p>
    <w:p w:rsidR="007B6273" w:rsidRDefault="009F554B" w:rsidP="00D219B5">
      <w:pPr>
        <w:spacing w:line="276" w:lineRule="auto"/>
        <w:ind w:left="360" w:right="8"/>
        <w:rPr>
          <w:rFonts w:asciiTheme="minorHAnsi" w:hAnsiTheme="minorHAnsi"/>
          <w:szCs w:val="24"/>
        </w:rPr>
      </w:pPr>
      <w:r>
        <w:rPr>
          <w:rFonts w:asciiTheme="minorHAnsi" w:hAnsiTheme="minorHAnsi"/>
          <w:szCs w:val="24"/>
        </w:rPr>
        <w:t>Where the applicant s</w:t>
      </w:r>
      <w:r w:rsidR="00D219B5" w:rsidRPr="00D219B5">
        <w:rPr>
          <w:rFonts w:asciiTheme="minorHAnsi" w:hAnsiTheme="minorHAnsi"/>
          <w:szCs w:val="24"/>
        </w:rPr>
        <w:t>tudents in a category are not successful in achieving a place, their names will be placed on a waiting list in the order in which such names were drawn in the category. Appl</w:t>
      </w:r>
      <w:r>
        <w:rPr>
          <w:rFonts w:asciiTheme="minorHAnsi" w:hAnsiTheme="minorHAnsi"/>
          <w:szCs w:val="24"/>
        </w:rPr>
        <w:t>icants will be informed of the applicant s</w:t>
      </w:r>
      <w:r w:rsidR="00D219B5" w:rsidRPr="00D219B5">
        <w:rPr>
          <w:rFonts w:asciiTheme="minorHAnsi" w:hAnsiTheme="minorHAnsi"/>
          <w:szCs w:val="24"/>
        </w:rPr>
        <w:t>tudent’s place on the waiting list as it applies in the particular priority category.</w:t>
      </w:r>
    </w:p>
    <w:p w:rsidR="007B6273" w:rsidRDefault="007B6273" w:rsidP="00D219B5">
      <w:pPr>
        <w:spacing w:line="276" w:lineRule="auto"/>
        <w:ind w:left="360" w:right="8"/>
        <w:rPr>
          <w:rFonts w:asciiTheme="minorHAnsi" w:hAnsiTheme="minorHAnsi"/>
          <w:szCs w:val="24"/>
        </w:rPr>
      </w:pPr>
    </w:p>
    <w:p w:rsidR="0046713F" w:rsidRDefault="0046713F" w:rsidP="00D219B5">
      <w:pPr>
        <w:spacing w:line="276" w:lineRule="auto"/>
        <w:ind w:left="360" w:right="8"/>
        <w:rPr>
          <w:rFonts w:asciiTheme="minorHAnsi" w:hAnsiTheme="minorHAnsi"/>
          <w:szCs w:val="24"/>
        </w:rPr>
      </w:pPr>
    </w:p>
    <w:p w:rsidR="00D219B5"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t>What will n</w:t>
      </w:r>
      <w:r w:rsidR="007B6273" w:rsidRPr="007B6273">
        <w:rPr>
          <w:rFonts w:asciiTheme="minorHAnsi" w:hAnsiTheme="minorHAnsi"/>
          <w:b/>
          <w:szCs w:val="24"/>
        </w:rPr>
        <w:t xml:space="preserve">ot </w:t>
      </w:r>
      <w:r w:rsidR="000B5CE9">
        <w:rPr>
          <w:rFonts w:asciiTheme="minorHAnsi" w:hAnsiTheme="minorHAnsi"/>
          <w:b/>
          <w:szCs w:val="24"/>
        </w:rPr>
        <w:t>b</w:t>
      </w:r>
      <w:r>
        <w:rPr>
          <w:rFonts w:asciiTheme="minorHAnsi" w:hAnsiTheme="minorHAnsi"/>
          <w:b/>
          <w:szCs w:val="24"/>
        </w:rPr>
        <w:t>e c</w:t>
      </w:r>
      <w:r w:rsidR="007B6273" w:rsidRPr="007B6273">
        <w:rPr>
          <w:rFonts w:asciiTheme="minorHAnsi" w:hAnsiTheme="minorHAnsi"/>
          <w:b/>
          <w:szCs w:val="24"/>
        </w:rPr>
        <w:t>onsidered</w:t>
      </w:r>
      <w:r>
        <w:rPr>
          <w:rFonts w:asciiTheme="minorHAnsi" w:hAnsiTheme="minorHAnsi"/>
          <w:b/>
          <w:szCs w:val="24"/>
        </w:rPr>
        <w:t xml:space="preserve"> or t</w:t>
      </w:r>
      <w:r w:rsidR="003B5CFA">
        <w:rPr>
          <w:rFonts w:asciiTheme="minorHAnsi" w:hAnsiTheme="minorHAnsi"/>
          <w:b/>
          <w:szCs w:val="24"/>
        </w:rPr>
        <w:t>aken i</w:t>
      </w:r>
      <w:r>
        <w:rPr>
          <w:rFonts w:asciiTheme="minorHAnsi" w:hAnsiTheme="minorHAnsi"/>
          <w:b/>
          <w:szCs w:val="24"/>
        </w:rPr>
        <w:t>nto a</w:t>
      </w:r>
      <w:r w:rsidR="007B6273" w:rsidRPr="007B6273">
        <w:rPr>
          <w:rFonts w:asciiTheme="minorHAnsi" w:hAnsiTheme="minorHAnsi"/>
          <w:b/>
          <w:szCs w:val="24"/>
        </w:rPr>
        <w:t>ccount</w:t>
      </w:r>
      <w:r w:rsidR="007B6273">
        <w:rPr>
          <w:rFonts w:asciiTheme="minorHAnsi" w:hAnsiTheme="minorHAnsi"/>
          <w:b/>
          <w:szCs w:val="24"/>
        </w:rPr>
        <w:t>?</w:t>
      </w:r>
    </w:p>
    <w:p w:rsidR="007B6273" w:rsidRDefault="007B6273" w:rsidP="007B6273">
      <w:pPr>
        <w:spacing w:line="276" w:lineRule="auto"/>
        <w:ind w:left="360" w:right="8"/>
        <w:rPr>
          <w:rFonts w:asciiTheme="minorHAnsi" w:hAnsiTheme="minorHAnsi"/>
          <w:szCs w:val="24"/>
        </w:rPr>
      </w:pPr>
    </w:p>
    <w:p w:rsidR="007B6273" w:rsidRPr="007B6273" w:rsidRDefault="007B6273" w:rsidP="007B6273">
      <w:pPr>
        <w:spacing w:line="276" w:lineRule="auto"/>
        <w:ind w:left="360" w:right="8"/>
        <w:rPr>
          <w:rFonts w:asciiTheme="minorHAnsi" w:hAnsiTheme="minorHAnsi"/>
          <w:szCs w:val="24"/>
        </w:rPr>
      </w:pPr>
      <w:r w:rsidRPr="007B6273">
        <w:rPr>
          <w:rFonts w:asciiTheme="minorHAnsi" w:hAnsiTheme="minorHAnsi"/>
          <w:szCs w:val="24"/>
        </w:rPr>
        <w:t>In accordance with section 62</w:t>
      </w:r>
      <w:r>
        <w:rPr>
          <w:rFonts w:asciiTheme="minorHAnsi" w:hAnsiTheme="minorHAnsi"/>
          <w:szCs w:val="24"/>
        </w:rPr>
        <w:t xml:space="preserve"> </w:t>
      </w:r>
      <w:r w:rsidRPr="007B6273">
        <w:rPr>
          <w:rFonts w:asciiTheme="minorHAnsi" w:hAnsiTheme="minorHAnsi"/>
          <w:szCs w:val="24"/>
        </w:rPr>
        <w:t>(7) (e) of the Education Act, the school will not consider or take into account any of the following in deciding on applications for admission or when placing a student on a waiting list for admission to the school:</w:t>
      </w:r>
    </w:p>
    <w:p w:rsidR="007B6273" w:rsidRPr="007B6273" w:rsidRDefault="007B6273" w:rsidP="007B6273">
      <w:pPr>
        <w:spacing w:line="276" w:lineRule="auto"/>
        <w:ind w:right="8"/>
        <w:rPr>
          <w:rFonts w:asciiTheme="minorHAnsi" w:hAnsiTheme="minorHAnsi"/>
          <w:szCs w:val="24"/>
        </w:rPr>
      </w:pPr>
    </w:p>
    <w:p w:rsidR="003B5CFA" w:rsidRDefault="007B6273" w:rsidP="003F1B8F">
      <w:pPr>
        <w:pStyle w:val="ListParagraph"/>
        <w:numPr>
          <w:ilvl w:val="0"/>
          <w:numId w:val="5"/>
        </w:numPr>
        <w:spacing w:line="276" w:lineRule="auto"/>
        <w:ind w:right="8"/>
        <w:rPr>
          <w:rFonts w:asciiTheme="minorHAnsi" w:hAnsiTheme="minorHAnsi"/>
          <w:szCs w:val="24"/>
        </w:rPr>
      </w:pPr>
      <w:r w:rsidRPr="003B5CFA">
        <w:rPr>
          <w:rFonts w:asciiTheme="minorHAnsi" w:hAnsiTheme="minorHAnsi"/>
          <w:szCs w:val="24"/>
        </w:rPr>
        <w:t xml:space="preserve">a student’s prior attendance at a pre-school or pre-school service, including </w:t>
      </w:r>
      <w:proofErr w:type="spellStart"/>
      <w:r w:rsidRPr="003B5CFA">
        <w:rPr>
          <w:rFonts w:asciiTheme="minorHAnsi" w:hAnsiTheme="minorHAnsi"/>
          <w:szCs w:val="24"/>
        </w:rPr>
        <w:t>naíonraí</w:t>
      </w:r>
      <w:proofErr w:type="spellEnd"/>
      <w:r w:rsidRPr="003B5CFA">
        <w:rPr>
          <w:rFonts w:asciiTheme="minorHAnsi" w:hAnsiTheme="minorHAnsi"/>
          <w:szCs w:val="24"/>
        </w:rPr>
        <w:t xml:space="preserve">, </w:t>
      </w:r>
    </w:p>
    <w:p w:rsidR="003B5CFA" w:rsidRDefault="003B5CFA" w:rsidP="003B5CFA">
      <w:pPr>
        <w:pStyle w:val="ListParagraph"/>
        <w:spacing w:line="276" w:lineRule="auto"/>
        <w:ind w:left="1080" w:right="8"/>
        <w:rPr>
          <w:rFonts w:asciiTheme="minorHAnsi" w:hAnsiTheme="minorHAnsi"/>
          <w:szCs w:val="24"/>
        </w:rPr>
      </w:pPr>
    </w:p>
    <w:p w:rsidR="003B5CFA" w:rsidRDefault="003B5CFA" w:rsidP="003F1B8F">
      <w:pPr>
        <w:pStyle w:val="ListParagraph"/>
        <w:numPr>
          <w:ilvl w:val="0"/>
          <w:numId w:val="5"/>
        </w:numPr>
        <w:spacing w:line="276" w:lineRule="auto"/>
        <w:ind w:right="8"/>
        <w:rPr>
          <w:rFonts w:asciiTheme="minorHAnsi" w:hAnsiTheme="minorHAnsi"/>
          <w:szCs w:val="24"/>
        </w:rPr>
      </w:pPr>
      <w:r w:rsidRPr="003B5CFA">
        <w:rPr>
          <w:rFonts w:asciiTheme="minorHAnsi" w:hAnsiTheme="minorHAnsi"/>
          <w:szCs w:val="24"/>
        </w:rPr>
        <w:t>the payment of fees or contributions (hows</w:t>
      </w:r>
      <w:r>
        <w:rPr>
          <w:rFonts w:asciiTheme="minorHAnsi" w:hAnsiTheme="minorHAnsi"/>
          <w:szCs w:val="24"/>
        </w:rPr>
        <w:t>oever described) to the school;</w:t>
      </w:r>
    </w:p>
    <w:p w:rsidR="003B5CFA" w:rsidRPr="003B5CFA" w:rsidRDefault="003B5CFA" w:rsidP="003B5CFA">
      <w:pPr>
        <w:spacing w:line="276" w:lineRule="auto"/>
        <w:ind w:right="8"/>
        <w:rPr>
          <w:rFonts w:asciiTheme="minorHAnsi" w:hAnsiTheme="minorHAnsi"/>
          <w:szCs w:val="24"/>
        </w:rPr>
      </w:pPr>
    </w:p>
    <w:p w:rsidR="003B5CFA" w:rsidRDefault="007B6273" w:rsidP="003F1B8F">
      <w:pPr>
        <w:pStyle w:val="ListParagraph"/>
        <w:numPr>
          <w:ilvl w:val="0"/>
          <w:numId w:val="5"/>
        </w:numPr>
        <w:spacing w:line="276" w:lineRule="auto"/>
        <w:ind w:right="8"/>
        <w:rPr>
          <w:rFonts w:asciiTheme="minorHAnsi" w:hAnsiTheme="minorHAnsi"/>
          <w:szCs w:val="24"/>
        </w:rPr>
      </w:pPr>
      <w:r w:rsidRPr="003B5CFA">
        <w:rPr>
          <w:rFonts w:asciiTheme="minorHAnsi" w:hAnsiTheme="minorHAnsi"/>
          <w:szCs w:val="24"/>
        </w:rPr>
        <w:t>a student’s academic ability, skills or aptitude;</w:t>
      </w:r>
    </w:p>
    <w:p w:rsidR="003B5CFA" w:rsidRPr="003B5CFA" w:rsidRDefault="003B5CFA" w:rsidP="003B5CFA">
      <w:pPr>
        <w:spacing w:line="276" w:lineRule="auto"/>
        <w:ind w:right="8"/>
        <w:rPr>
          <w:rFonts w:asciiTheme="minorHAnsi" w:hAnsiTheme="minorHAnsi"/>
          <w:szCs w:val="24"/>
        </w:rPr>
      </w:pPr>
    </w:p>
    <w:p w:rsidR="003B5CFA" w:rsidRDefault="007B6273" w:rsidP="003F1B8F">
      <w:pPr>
        <w:pStyle w:val="ListParagraph"/>
        <w:numPr>
          <w:ilvl w:val="0"/>
          <w:numId w:val="5"/>
        </w:numPr>
        <w:spacing w:line="276" w:lineRule="auto"/>
        <w:ind w:right="8"/>
        <w:rPr>
          <w:rFonts w:asciiTheme="minorHAnsi" w:hAnsiTheme="minorHAnsi"/>
          <w:szCs w:val="24"/>
        </w:rPr>
      </w:pPr>
      <w:r w:rsidRPr="003B5CFA">
        <w:rPr>
          <w:rFonts w:asciiTheme="minorHAnsi" w:hAnsiTheme="minorHAnsi"/>
          <w:szCs w:val="24"/>
        </w:rPr>
        <w:lastRenderedPageBreak/>
        <w:t>the occupation, financial status, academic ability, skills or aptitude of a student’s parents;</w:t>
      </w:r>
    </w:p>
    <w:p w:rsidR="003B5CFA" w:rsidRPr="003B5CFA" w:rsidRDefault="003B5CFA" w:rsidP="003B5CFA">
      <w:pPr>
        <w:spacing w:line="276" w:lineRule="auto"/>
        <w:ind w:right="8"/>
        <w:rPr>
          <w:rFonts w:asciiTheme="minorHAnsi" w:hAnsiTheme="minorHAnsi"/>
          <w:szCs w:val="24"/>
        </w:rPr>
      </w:pPr>
    </w:p>
    <w:p w:rsidR="003B5CFA" w:rsidRDefault="007B6273" w:rsidP="003F1B8F">
      <w:pPr>
        <w:pStyle w:val="ListParagraph"/>
        <w:numPr>
          <w:ilvl w:val="0"/>
          <w:numId w:val="5"/>
        </w:numPr>
        <w:spacing w:line="276" w:lineRule="auto"/>
        <w:ind w:right="8"/>
        <w:rPr>
          <w:rFonts w:asciiTheme="minorHAnsi" w:hAnsiTheme="minorHAnsi"/>
          <w:szCs w:val="24"/>
        </w:rPr>
      </w:pPr>
      <w:r w:rsidRPr="003B5CFA">
        <w:rPr>
          <w:rFonts w:asciiTheme="minorHAnsi" w:hAnsiTheme="minorHAnsi"/>
          <w:szCs w:val="24"/>
        </w:rPr>
        <w:t>a requirement that a student, or his or her parents, attend an interview, open day or other meeting as a condition of admission;</w:t>
      </w:r>
    </w:p>
    <w:p w:rsidR="003B5CFA" w:rsidRPr="003B5CFA" w:rsidRDefault="003B5CFA" w:rsidP="003B5CFA">
      <w:pPr>
        <w:spacing w:line="276" w:lineRule="auto"/>
        <w:ind w:right="8"/>
        <w:rPr>
          <w:rFonts w:asciiTheme="minorHAnsi" w:hAnsiTheme="minorHAnsi"/>
          <w:szCs w:val="24"/>
        </w:rPr>
      </w:pPr>
    </w:p>
    <w:p w:rsidR="007B6273" w:rsidRPr="003B5CFA" w:rsidRDefault="007B6273" w:rsidP="003F1B8F">
      <w:pPr>
        <w:pStyle w:val="ListParagraph"/>
        <w:numPr>
          <w:ilvl w:val="0"/>
          <w:numId w:val="5"/>
        </w:numPr>
        <w:spacing w:line="276" w:lineRule="auto"/>
        <w:ind w:right="8"/>
        <w:rPr>
          <w:rFonts w:asciiTheme="minorHAnsi" w:hAnsiTheme="minorHAnsi"/>
          <w:szCs w:val="24"/>
        </w:rPr>
      </w:pPr>
      <w:r w:rsidRPr="003B5CFA">
        <w:rPr>
          <w:rFonts w:asciiTheme="minorHAnsi" w:hAnsiTheme="minorHAnsi"/>
          <w:szCs w:val="24"/>
        </w:rPr>
        <w:t>the date and time on which an application for admis</w:t>
      </w:r>
      <w:r w:rsidR="003B5CFA" w:rsidRPr="003B5CFA">
        <w:rPr>
          <w:rFonts w:asciiTheme="minorHAnsi" w:hAnsiTheme="minorHAnsi"/>
          <w:szCs w:val="24"/>
        </w:rPr>
        <w:t>sion was received by the school.</w:t>
      </w:r>
      <w:r w:rsidRPr="003B5CFA">
        <w:rPr>
          <w:rFonts w:asciiTheme="minorHAnsi" w:hAnsiTheme="minorHAnsi"/>
          <w:szCs w:val="24"/>
        </w:rPr>
        <w:t xml:space="preserve"> </w:t>
      </w:r>
    </w:p>
    <w:p w:rsidR="007B6273" w:rsidRPr="007B6273" w:rsidRDefault="007B6273" w:rsidP="007B6273">
      <w:pPr>
        <w:spacing w:line="276" w:lineRule="auto"/>
        <w:ind w:left="360" w:right="8"/>
        <w:rPr>
          <w:rFonts w:asciiTheme="minorHAnsi" w:hAnsiTheme="minorHAnsi"/>
          <w:szCs w:val="24"/>
        </w:rPr>
      </w:pPr>
    </w:p>
    <w:p w:rsidR="007B6273" w:rsidRPr="007B6273" w:rsidRDefault="007B6273" w:rsidP="003B5CFA">
      <w:pPr>
        <w:spacing w:line="276" w:lineRule="auto"/>
        <w:ind w:left="1080" w:right="8"/>
        <w:rPr>
          <w:rFonts w:asciiTheme="minorHAnsi" w:hAnsiTheme="minorHAnsi"/>
          <w:szCs w:val="24"/>
        </w:rPr>
      </w:pPr>
      <w:r w:rsidRPr="007B6273">
        <w:rPr>
          <w:rFonts w:asciiTheme="minorHAnsi" w:hAnsiTheme="minorHAnsi"/>
          <w:szCs w:val="24"/>
        </w:rPr>
        <w:t>This is subject to the application being received at any time during the period specified for receiving applications set out in the annual admission notice of the school for the school year concerned.</w:t>
      </w:r>
    </w:p>
    <w:p w:rsidR="003B5CFA" w:rsidRDefault="003B5CFA" w:rsidP="003B5CFA">
      <w:pPr>
        <w:spacing w:line="276" w:lineRule="auto"/>
        <w:ind w:left="1080" w:right="8"/>
        <w:rPr>
          <w:rFonts w:asciiTheme="minorHAnsi" w:hAnsiTheme="minorHAnsi"/>
          <w:szCs w:val="24"/>
        </w:rPr>
      </w:pPr>
    </w:p>
    <w:p w:rsidR="007B6273" w:rsidRDefault="007B6273" w:rsidP="003B5CFA">
      <w:pPr>
        <w:spacing w:line="276" w:lineRule="auto"/>
        <w:ind w:left="1080" w:right="8"/>
        <w:rPr>
          <w:rFonts w:asciiTheme="minorHAnsi" w:hAnsiTheme="minorHAnsi"/>
          <w:szCs w:val="24"/>
        </w:rPr>
      </w:pPr>
      <w:r w:rsidRPr="007B6273">
        <w:rPr>
          <w:rFonts w:asciiTheme="minorHAnsi" w:hAnsiTheme="minorHAnsi"/>
          <w:szCs w:val="24"/>
        </w:rPr>
        <w:t xml:space="preserve">This is also subject to the school making offers based on existing waiting lists (up until 31st January 2025 only). </w:t>
      </w:r>
    </w:p>
    <w:p w:rsidR="00DA3750" w:rsidRDefault="00DA3750" w:rsidP="003B5CFA">
      <w:pPr>
        <w:spacing w:line="276" w:lineRule="auto"/>
        <w:ind w:left="1080" w:right="8"/>
        <w:rPr>
          <w:rFonts w:asciiTheme="minorHAnsi" w:hAnsiTheme="minorHAnsi"/>
          <w:szCs w:val="24"/>
        </w:rPr>
      </w:pPr>
    </w:p>
    <w:p w:rsidR="00DA3750" w:rsidRDefault="00DA3750" w:rsidP="003B5CFA">
      <w:pPr>
        <w:spacing w:line="276" w:lineRule="auto"/>
        <w:ind w:left="1080" w:right="8"/>
        <w:rPr>
          <w:rFonts w:asciiTheme="minorHAnsi" w:hAnsiTheme="minorHAnsi"/>
          <w:szCs w:val="24"/>
        </w:rPr>
      </w:pPr>
    </w:p>
    <w:p w:rsidR="00D219B5"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t>Decisions on a</w:t>
      </w:r>
      <w:r w:rsidR="00DA3750" w:rsidRPr="00DA3750">
        <w:rPr>
          <w:rFonts w:asciiTheme="minorHAnsi" w:hAnsiTheme="minorHAnsi"/>
          <w:b/>
          <w:szCs w:val="24"/>
        </w:rPr>
        <w:t>pplications</w:t>
      </w:r>
    </w:p>
    <w:p w:rsidR="00DA3750" w:rsidRDefault="00DA3750" w:rsidP="00DA3750">
      <w:pPr>
        <w:pStyle w:val="ListParagraph"/>
        <w:spacing w:line="276" w:lineRule="auto"/>
        <w:ind w:right="8"/>
        <w:rPr>
          <w:rFonts w:asciiTheme="minorHAnsi" w:hAnsiTheme="minorHAnsi"/>
          <w:b/>
          <w:szCs w:val="24"/>
        </w:rPr>
      </w:pPr>
    </w:p>
    <w:p w:rsidR="00DA3750" w:rsidRPr="00DA3750" w:rsidRDefault="00DA3750" w:rsidP="000B5CE9">
      <w:pPr>
        <w:pStyle w:val="ListParagraph"/>
        <w:spacing w:line="276" w:lineRule="auto"/>
        <w:ind w:left="360" w:right="8"/>
        <w:rPr>
          <w:rFonts w:asciiTheme="minorHAnsi" w:hAnsiTheme="minorHAnsi"/>
          <w:szCs w:val="24"/>
        </w:rPr>
      </w:pPr>
      <w:r w:rsidRPr="00DA3750">
        <w:rPr>
          <w:rFonts w:asciiTheme="minorHAnsi" w:hAnsiTheme="minorHAnsi"/>
          <w:szCs w:val="24"/>
        </w:rPr>
        <w:t>All decisions on applications</w:t>
      </w:r>
      <w:r w:rsidR="000B5CE9">
        <w:rPr>
          <w:rFonts w:asciiTheme="minorHAnsi" w:hAnsiTheme="minorHAnsi"/>
          <w:szCs w:val="24"/>
        </w:rPr>
        <w:t xml:space="preserve"> for admission to </w:t>
      </w:r>
      <w:proofErr w:type="spellStart"/>
      <w:r w:rsidR="000B5CE9">
        <w:rPr>
          <w:rFonts w:asciiTheme="minorHAnsi" w:hAnsiTheme="minorHAnsi"/>
          <w:szCs w:val="24"/>
        </w:rPr>
        <w:t>Kilgarriffe</w:t>
      </w:r>
      <w:proofErr w:type="spellEnd"/>
      <w:r w:rsidR="000B5CE9">
        <w:rPr>
          <w:rFonts w:asciiTheme="minorHAnsi" w:hAnsiTheme="minorHAnsi"/>
          <w:szCs w:val="24"/>
        </w:rPr>
        <w:t xml:space="preserve"> National School</w:t>
      </w:r>
      <w:r w:rsidRPr="00DA3750">
        <w:rPr>
          <w:rFonts w:asciiTheme="minorHAnsi" w:hAnsiTheme="minorHAnsi"/>
          <w:szCs w:val="24"/>
        </w:rPr>
        <w:t xml:space="preserve"> will be based on the following:</w:t>
      </w:r>
    </w:p>
    <w:p w:rsidR="00DA3750" w:rsidRPr="00DA3750" w:rsidRDefault="00DA3750" w:rsidP="003F1B8F">
      <w:pPr>
        <w:pStyle w:val="ListParagraph"/>
        <w:numPr>
          <w:ilvl w:val="0"/>
          <w:numId w:val="6"/>
        </w:numPr>
        <w:spacing w:line="276" w:lineRule="auto"/>
        <w:ind w:left="1080" w:right="8"/>
        <w:rPr>
          <w:rFonts w:asciiTheme="minorHAnsi" w:hAnsiTheme="minorHAnsi"/>
          <w:szCs w:val="24"/>
        </w:rPr>
      </w:pPr>
      <w:r w:rsidRPr="00DA3750">
        <w:rPr>
          <w:rFonts w:asciiTheme="minorHAnsi" w:hAnsiTheme="minorHAnsi"/>
          <w:szCs w:val="24"/>
        </w:rPr>
        <w:t>Our school’s admission policy</w:t>
      </w:r>
    </w:p>
    <w:p w:rsidR="00DA3750" w:rsidRPr="00DA3750" w:rsidRDefault="00DA3750" w:rsidP="003F1B8F">
      <w:pPr>
        <w:pStyle w:val="ListParagraph"/>
        <w:numPr>
          <w:ilvl w:val="0"/>
          <w:numId w:val="6"/>
        </w:numPr>
        <w:spacing w:line="276" w:lineRule="auto"/>
        <w:ind w:left="1080" w:right="8"/>
        <w:rPr>
          <w:rFonts w:asciiTheme="minorHAnsi" w:hAnsiTheme="minorHAnsi"/>
          <w:szCs w:val="24"/>
        </w:rPr>
      </w:pPr>
      <w:r w:rsidRPr="00DA3750">
        <w:rPr>
          <w:rFonts w:asciiTheme="minorHAnsi" w:hAnsiTheme="minorHAnsi"/>
          <w:szCs w:val="24"/>
        </w:rPr>
        <w:t>The school’s annual admission notice (where applicable)</w:t>
      </w:r>
    </w:p>
    <w:p w:rsidR="00DA3750" w:rsidRPr="00DA3750" w:rsidRDefault="00DA3750" w:rsidP="003F1B8F">
      <w:pPr>
        <w:pStyle w:val="ListParagraph"/>
        <w:numPr>
          <w:ilvl w:val="0"/>
          <w:numId w:val="6"/>
        </w:numPr>
        <w:spacing w:line="276" w:lineRule="auto"/>
        <w:ind w:left="1080" w:right="8"/>
        <w:rPr>
          <w:rFonts w:asciiTheme="minorHAnsi" w:hAnsiTheme="minorHAnsi"/>
          <w:szCs w:val="24"/>
        </w:rPr>
      </w:pPr>
      <w:r w:rsidRPr="00DA3750">
        <w:rPr>
          <w:rFonts w:asciiTheme="minorHAnsi" w:hAnsiTheme="minorHAnsi"/>
          <w:szCs w:val="24"/>
        </w:rPr>
        <w:t>The information provided by the applicant in the school’s off</w:t>
      </w:r>
      <w:r w:rsidR="000B5CE9">
        <w:rPr>
          <w:rFonts w:asciiTheme="minorHAnsi" w:hAnsiTheme="minorHAnsi"/>
          <w:szCs w:val="24"/>
        </w:rPr>
        <w:t xml:space="preserve">icial application form received </w:t>
      </w:r>
      <w:r w:rsidRPr="00DA3750">
        <w:rPr>
          <w:rFonts w:asciiTheme="minorHAnsi" w:hAnsiTheme="minorHAnsi"/>
          <w:szCs w:val="24"/>
        </w:rPr>
        <w:t>during the period specified in our annual admission notice for receiving applications</w:t>
      </w:r>
    </w:p>
    <w:p w:rsidR="00DA3750" w:rsidRPr="00DA3750" w:rsidRDefault="00DA3750" w:rsidP="000B5CE9">
      <w:pPr>
        <w:pStyle w:val="ListParagraph"/>
        <w:spacing w:line="276" w:lineRule="auto"/>
        <w:ind w:left="360" w:right="8"/>
        <w:rPr>
          <w:rFonts w:asciiTheme="minorHAnsi" w:hAnsiTheme="minorHAnsi"/>
          <w:szCs w:val="24"/>
        </w:rPr>
      </w:pPr>
    </w:p>
    <w:p w:rsidR="00DA3750" w:rsidRPr="00DA3750" w:rsidRDefault="00F42C09" w:rsidP="000B5CE9">
      <w:pPr>
        <w:pStyle w:val="ListParagraph"/>
        <w:spacing w:line="276" w:lineRule="auto"/>
        <w:ind w:left="360" w:right="8"/>
        <w:rPr>
          <w:rFonts w:asciiTheme="minorHAnsi" w:hAnsiTheme="minorHAnsi"/>
          <w:szCs w:val="24"/>
        </w:rPr>
      </w:pPr>
      <w:r>
        <w:rPr>
          <w:rFonts w:asciiTheme="minorHAnsi" w:hAnsiTheme="minorHAnsi"/>
          <w:szCs w:val="24"/>
        </w:rPr>
        <w:t xml:space="preserve">(Please see </w:t>
      </w:r>
      <w:r w:rsidRPr="00F4749C">
        <w:rPr>
          <w:rFonts w:asciiTheme="minorHAnsi" w:hAnsiTheme="minorHAnsi"/>
          <w:szCs w:val="24"/>
        </w:rPr>
        <w:t>section 13</w:t>
      </w:r>
      <w:r w:rsidR="00DA3750" w:rsidRPr="00DA3750">
        <w:rPr>
          <w:rFonts w:asciiTheme="minorHAnsi" w:hAnsiTheme="minorHAnsi"/>
          <w:szCs w:val="24"/>
        </w:rPr>
        <w:t xml:space="preserve"> below in relation to applications received outside of the a</w:t>
      </w:r>
      <w:r>
        <w:rPr>
          <w:rFonts w:asciiTheme="minorHAnsi" w:hAnsiTheme="minorHAnsi"/>
          <w:szCs w:val="24"/>
        </w:rPr>
        <w:t xml:space="preserve">dmissions period and </w:t>
      </w:r>
      <w:r w:rsidRPr="00F4749C">
        <w:rPr>
          <w:rFonts w:asciiTheme="minorHAnsi" w:hAnsiTheme="minorHAnsi"/>
          <w:szCs w:val="24"/>
        </w:rPr>
        <w:t>section 14</w:t>
      </w:r>
      <w:r w:rsidR="00DA3750" w:rsidRPr="00D32930">
        <w:rPr>
          <w:rFonts w:asciiTheme="minorHAnsi" w:hAnsiTheme="minorHAnsi"/>
          <w:szCs w:val="24"/>
        </w:rPr>
        <w:t xml:space="preserve"> below</w:t>
      </w:r>
      <w:r w:rsidR="00DA3750" w:rsidRPr="00DA3750">
        <w:rPr>
          <w:rFonts w:asciiTheme="minorHAnsi" w:hAnsiTheme="minorHAnsi"/>
          <w:szCs w:val="24"/>
        </w:rPr>
        <w:t xml:space="preserve"> in relation to applications for places in years other than the intake group.)</w:t>
      </w:r>
    </w:p>
    <w:p w:rsidR="00DA3750" w:rsidRPr="00DA3750" w:rsidRDefault="00DA3750" w:rsidP="000B5CE9">
      <w:pPr>
        <w:pStyle w:val="ListParagraph"/>
        <w:spacing w:line="276" w:lineRule="auto"/>
        <w:ind w:left="360" w:right="8"/>
        <w:rPr>
          <w:rFonts w:asciiTheme="minorHAnsi" w:hAnsiTheme="minorHAnsi"/>
          <w:szCs w:val="24"/>
        </w:rPr>
      </w:pPr>
    </w:p>
    <w:p w:rsidR="00DA3750" w:rsidRPr="00DA3750" w:rsidRDefault="00DA3750" w:rsidP="000B5CE9">
      <w:pPr>
        <w:pStyle w:val="ListParagraph"/>
        <w:spacing w:line="276" w:lineRule="auto"/>
        <w:ind w:left="360" w:right="8"/>
        <w:rPr>
          <w:rFonts w:asciiTheme="minorHAnsi" w:hAnsiTheme="minorHAnsi"/>
          <w:szCs w:val="24"/>
        </w:rPr>
      </w:pPr>
      <w:r w:rsidRPr="00DA3750">
        <w:rPr>
          <w:rFonts w:asciiTheme="minorHAnsi" w:hAnsiTheme="minorHAnsi"/>
          <w:szCs w:val="24"/>
        </w:rPr>
        <w:t>Selection criteria that are not included in our school admission policy will not be used to make a decision on an application for a place in our school.</w:t>
      </w:r>
    </w:p>
    <w:p w:rsidR="00D219B5" w:rsidRDefault="00D219B5" w:rsidP="00D219B5">
      <w:pPr>
        <w:spacing w:line="276" w:lineRule="auto"/>
        <w:ind w:left="360" w:right="8"/>
        <w:rPr>
          <w:rFonts w:asciiTheme="minorHAnsi" w:hAnsiTheme="minorHAnsi"/>
          <w:szCs w:val="24"/>
        </w:rPr>
      </w:pPr>
    </w:p>
    <w:p w:rsidR="0046713F" w:rsidRDefault="0046713F" w:rsidP="00D219B5">
      <w:pPr>
        <w:spacing w:line="276" w:lineRule="auto"/>
        <w:ind w:left="360" w:right="8"/>
        <w:rPr>
          <w:rFonts w:asciiTheme="minorHAnsi" w:hAnsiTheme="minorHAnsi"/>
          <w:szCs w:val="24"/>
        </w:rPr>
      </w:pPr>
    </w:p>
    <w:p w:rsidR="000B5CE9"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t>Notifying applicants of d</w:t>
      </w:r>
      <w:r w:rsidR="000B5CE9" w:rsidRPr="000B5CE9">
        <w:rPr>
          <w:rFonts w:asciiTheme="minorHAnsi" w:hAnsiTheme="minorHAnsi"/>
          <w:b/>
          <w:szCs w:val="24"/>
        </w:rPr>
        <w:t>ecisions</w:t>
      </w:r>
    </w:p>
    <w:p w:rsidR="000B5CE9" w:rsidRDefault="000B5CE9" w:rsidP="000B5CE9">
      <w:pPr>
        <w:spacing w:line="276" w:lineRule="auto"/>
        <w:ind w:right="8"/>
        <w:rPr>
          <w:rFonts w:asciiTheme="minorHAnsi" w:hAnsiTheme="minorHAnsi"/>
          <w:b/>
          <w:szCs w:val="24"/>
        </w:rPr>
      </w:pPr>
    </w:p>
    <w:p w:rsidR="000B5CE9" w:rsidRPr="000B5CE9" w:rsidRDefault="000B5CE9" w:rsidP="000B5CE9">
      <w:pPr>
        <w:spacing w:line="276" w:lineRule="auto"/>
        <w:ind w:left="360" w:right="8"/>
        <w:rPr>
          <w:rFonts w:asciiTheme="minorHAnsi" w:hAnsiTheme="minorHAnsi"/>
          <w:szCs w:val="24"/>
        </w:rPr>
      </w:pPr>
      <w:r w:rsidRPr="000B5CE9">
        <w:rPr>
          <w:rFonts w:asciiTheme="minorHAnsi" w:hAnsiTheme="minorHAnsi"/>
          <w:szCs w:val="24"/>
        </w:rPr>
        <w:t xml:space="preserve">Applicants will be informed in writing as to the decision of the school, within the timeline outlined in the annual admissions notice. </w:t>
      </w:r>
    </w:p>
    <w:p w:rsidR="000B5CE9" w:rsidRPr="000B5CE9" w:rsidRDefault="000B5CE9" w:rsidP="000B5CE9">
      <w:pPr>
        <w:spacing w:line="276" w:lineRule="auto"/>
        <w:ind w:left="360" w:right="8"/>
        <w:rPr>
          <w:rFonts w:asciiTheme="minorHAnsi" w:hAnsiTheme="minorHAnsi"/>
          <w:szCs w:val="24"/>
        </w:rPr>
      </w:pPr>
    </w:p>
    <w:p w:rsidR="000B5CE9" w:rsidRPr="000B5CE9" w:rsidRDefault="000B5CE9" w:rsidP="000B5CE9">
      <w:pPr>
        <w:spacing w:line="276" w:lineRule="auto"/>
        <w:ind w:left="360" w:right="8"/>
        <w:rPr>
          <w:rFonts w:asciiTheme="minorHAnsi" w:hAnsiTheme="minorHAnsi"/>
          <w:szCs w:val="24"/>
        </w:rPr>
      </w:pPr>
      <w:r w:rsidRPr="000B5CE9">
        <w:rPr>
          <w:rFonts w:asciiTheme="minorHAnsi" w:hAnsiTheme="minorHAnsi"/>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0B5CE9" w:rsidRPr="000B5CE9" w:rsidRDefault="000B5CE9" w:rsidP="000B5CE9">
      <w:pPr>
        <w:spacing w:line="276" w:lineRule="auto"/>
        <w:ind w:left="360" w:right="8"/>
        <w:rPr>
          <w:rFonts w:asciiTheme="minorHAnsi" w:hAnsiTheme="minorHAnsi"/>
          <w:szCs w:val="24"/>
        </w:rPr>
      </w:pPr>
    </w:p>
    <w:p w:rsidR="000B5CE9" w:rsidRDefault="000B5CE9" w:rsidP="000B5CE9">
      <w:pPr>
        <w:spacing w:line="276" w:lineRule="auto"/>
        <w:ind w:left="360" w:right="8"/>
        <w:rPr>
          <w:rFonts w:asciiTheme="minorHAnsi" w:hAnsiTheme="minorHAnsi"/>
          <w:szCs w:val="24"/>
        </w:rPr>
      </w:pPr>
      <w:r w:rsidRPr="000B5CE9">
        <w:rPr>
          <w:rFonts w:asciiTheme="minorHAnsi" w:hAnsiTheme="minorHAnsi"/>
          <w:szCs w:val="24"/>
        </w:rPr>
        <w:t>Applicants will be informed of the right to seek a review/right of appeal of the s</w:t>
      </w:r>
      <w:r w:rsidR="00F42C09">
        <w:rPr>
          <w:rFonts w:asciiTheme="minorHAnsi" w:hAnsiTheme="minorHAnsi"/>
          <w:szCs w:val="24"/>
        </w:rPr>
        <w:t xml:space="preserve">chool’s decision (see </w:t>
      </w:r>
      <w:r w:rsidR="00F42C09" w:rsidRPr="00F4749C">
        <w:rPr>
          <w:rFonts w:asciiTheme="minorHAnsi" w:hAnsiTheme="minorHAnsi"/>
          <w:szCs w:val="24"/>
        </w:rPr>
        <w:t>section 17</w:t>
      </w:r>
      <w:r w:rsidRPr="00D32930">
        <w:rPr>
          <w:rFonts w:asciiTheme="minorHAnsi" w:hAnsiTheme="minorHAnsi"/>
          <w:szCs w:val="24"/>
        </w:rPr>
        <w:t xml:space="preserve"> below</w:t>
      </w:r>
      <w:r w:rsidRPr="000B5CE9">
        <w:rPr>
          <w:rFonts w:asciiTheme="minorHAnsi" w:hAnsiTheme="minorHAnsi"/>
          <w:szCs w:val="24"/>
        </w:rPr>
        <w:t xml:space="preserve"> for further details).</w:t>
      </w:r>
    </w:p>
    <w:p w:rsidR="000B5CE9" w:rsidRDefault="000B5CE9" w:rsidP="000B5CE9">
      <w:pPr>
        <w:spacing w:line="276" w:lineRule="auto"/>
        <w:ind w:left="360" w:right="8"/>
        <w:rPr>
          <w:rFonts w:asciiTheme="minorHAnsi" w:hAnsiTheme="minorHAnsi"/>
          <w:szCs w:val="24"/>
        </w:rPr>
      </w:pPr>
    </w:p>
    <w:p w:rsidR="00F4749C" w:rsidRDefault="00F4749C" w:rsidP="000B5CE9">
      <w:pPr>
        <w:spacing w:line="276" w:lineRule="auto"/>
        <w:ind w:left="360" w:right="8"/>
        <w:rPr>
          <w:rFonts w:asciiTheme="minorHAnsi" w:hAnsiTheme="minorHAnsi"/>
          <w:szCs w:val="24"/>
        </w:rPr>
      </w:pPr>
    </w:p>
    <w:p w:rsidR="0046713F" w:rsidRDefault="0046713F" w:rsidP="000B5CE9">
      <w:pPr>
        <w:spacing w:line="276" w:lineRule="auto"/>
        <w:ind w:left="360" w:right="8"/>
        <w:rPr>
          <w:rFonts w:asciiTheme="minorHAnsi" w:hAnsiTheme="minorHAnsi"/>
          <w:szCs w:val="24"/>
        </w:rPr>
      </w:pPr>
    </w:p>
    <w:p w:rsidR="000B5CE9"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lastRenderedPageBreak/>
        <w:t>Acceptance of an offer of a place by an a</w:t>
      </w:r>
      <w:r w:rsidR="000B5CE9" w:rsidRPr="000B5CE9">
        <w:rPr>
          <w:rFonts w:asciiTheme="minorHAnsi" w:hAnsiTheme="minorHAnsi"/>
          <w:b/>
          <w:szCs w:val="24"/>
        </w:rPr>
        <w:t>pplicant</w:t>
      </w:r>
    </w:p>
    <w:p w:rsidR="000B5CE9" w:rsidRDefault="000B5CE9" w:rsidP="000B5CE9">
      <w:pPr>
        <w:spacing w:line="276" w:lineRule="auto"/>
        <w:ind w:right="8"/>
        <w:rPr>
          <w:rFonts w:asciiTheme="minorHAnsi" w:hAnsiTheme="minorHAnsi"/>
          <w:b/>
          <w:szCs w:val="24"/>
        </w:rPr>
      </w:pPr>
    </w:p>
    <w:p w:rsidR="000B5CE9" w:rsidRPr="000B5CE9" w:rsidRDefault="000B5CE9" w:rsidP="000B5CE9">
      <w:pPr>
        <w:spacing w:line="276" w:lineRule="auto"/>
        <w:ind w:left="360" w:right="8"/>
        <w:rPr>
          <w:rFonts w:asciiTheme="minorHAnsi" w:hAnsiTheme="minorHAnsi"/>
          <w:szCs w:val="24"/>
        </w:rPr>
      </w:pPr>
      <w:r w:rsidRPr="000B5CE9">
        <w:rPr>
          <w:rFonts w:asciiTheme="minorHAnsi" w:hAnsiTheme="minorHAnsi"/>
          <w:szCs w:val="24"/>
        </w:rPr>
        <w:t xml:space="preserve">In accepting an offer of admission from </w:t>
      </w:r>
      <w:proofErr w:type="spellStart"/>
      <w:r w:rsidRPr="000B5CE9">
        <w:rPr>
          <w:rFonts w:asciiTheme="minorHAnsi" w:hAnsiTheme="minorHAnsi"/>
          <w:szCs w:val="24"/>
        </w:rPr>
        <w:t>Kilgarriffe</w:t>
      </w:r>
      <w:proofErr w:type="spellEnd"/>
      <w:r w:rsidRPr="000B5CE9">
        <w:rPr>
          <w:rFonts w:asciiTheme="minorHAnsi" w:hAnsiTheme="minorHAnsi"/>
          <w:szCs w:val="24"/>
        </w:rPr>
        <w:t xml:space="preserve"> N</w:t>
      </w:r>
      <w:r>
        <w:rPr>
          <w:rFonts w:asciiTheme="minorHAnsi" w:hAnsiTheme="minorHAnsi"/>
          <w:szCs w:val="24"/>
        </w:rPr>
        <w:t xml:space="preserve">ational </w:t>
      </w:r>
      <w:r w:rsidRPr="000B5CE9">
        <w:rPr>
          <w:rFonts w:asciiTheme="minorHAnsi" w:hAnsiTheme="minorHAnsi"/>
          <w:szCs w:val="24"/>
        </w:rPr>
        <w:t>S</w:t>
      </w:r>
      <w:r>
        <w:rPr>
          <w:rFonts w:asciiTheme="minorHAnsi" w:hAnsiTheme="minorHAnsi"/>
          <w:szCs w:val="24"/>
        </w:rPr>
        <w:t>chool</w:t>
      </w:r>
      <w:r w:rsidRPr="000B5CE9">
        <w:rPr>
          <w:rFonts w:asciiTheme="minorHAnsi" w:hAnsiTheme="minorHAnsi"/>
          <w:szCs w:val="24"/>
        </w:rPr>
        <w:t>, you must indicate—</w:t>
      </w:r>
    </w:p>
    <w:p w:rsidR="000B5CE9" w:rsidRPr="000B5CE9" w:rsidRDefault="000B5CE9" w:rsidP="000B5CE9">
      <w:pPr>
        <w:spacing w:line="276" w:lineRule="auto"/>
        <w:ind w:left="360" w:right="8"/>
        <w:rPr>
          <w:rFonts w:asciiTheme="minorHAnsi" w:hAnsiTheme="minorHAnsi"/>
          <w:szCs w:val="24"/>
        </w:rPr>
      </w:pPr>
    </w:p>
    <w:p w:rsidR="000B5CE9" w:rsidRPr="000B5CE9" w:rsidRDefault="000B5CE9" w:rsidP="003F1B8F">
      <w:pPr>
        <w:pStyle w:val="ListParagraph"/>
        <w:numPr>
          <w:ilvl w:val="0"/>
          <w:numId w:val="7"/>
        </w:numPr>
        <w:spacing w:line="276" w:lineRule="auto"/>
        <w:ind w:right="8"/>
        <w:rPr>
          <w:rFonts w:asciiTheme="minorHAnsi" w:hAnsiTheme="minorHAnsi"/>
          <w:szCs w:val="24"/>
        </w:rPr>
      </w:pPr>
      <w:r w:rsidRPr="000B5CE9">
        <w:rPr>
          <w:rFonts w:asciiTheme="minorHAnsi" w:hAnsiTheme="minorHAnsi"/>
          <w:szCs w:val="24"/>
        </w:rPr>
        <w:t>whether or not you have accepted an offer of admission for another school or schools. If you have accepted such an offer, you must also provide details of the offer or offers concerned and</w:t>
      </w:r>
    </w:p>
    <w:p w:rsidR="000B5CE9" w:rsidRPr="000B5CE9" w:rsidRDefault="000B5CE9" w:rsidP="000B5CE9">
      <w:pPr>
        <w:spacing w:line="276" w:lineRule="auto"/>
        <w:ind w:left="360" w:right="8"/>
        <w:rPr>
          <w:rFonts w:asciiTheme="minorHAnsi" w:hAnsiTheme="minorHAnsi"/>
          <w:szCs w:val="24"/>
        </w:rPr>
      </w:pPr>
    </w:p>
    <w:p w:rsidR="000B5CE9" w:rsidRDefault="000B5CE9" w:rsidP="003F1B8F">
      <w:pPr>
        <w:pStyle w:val="ListParagraph"/>
        <w:numPr>
          <w:ilvl w:val="0"/>
          <w:numId w:val="7"/>
        </w:numPr>
        <w:spacing w:line="276" w:lineRule="auto"/>
        <w:ind w:right="8"/>
        <w:rPr>
          <w:rFonts w:asciiTheme="minorHAnsi" w:hAnsiTheme="minorHAnsi"/>
          <w:szCs w:val="24"/>
        </w:rPr>
      </w:pPr>
      <w:r w:rsidRPr="000B5CE9">
        <w:rPr>
          <w:rFonts w:asciiTheme="minorHAnsi" w:hAnsiTheme="minorHAnsi"/>
          <w:szCs w:val="24"/>
        </w:rPr>
        <w:t>whether or not you have applied for and awaiting confirmation of an offer of admission from another school or schools, and if so, you must provide details of the other school or schools concerned.</w:t>
      </w:r>
    </w:p>
    <w:p w:rsidR="000B5CE9" w:rsidRDefault="000B5CE9" w:rsidP="000B5CE9">
      <w:pPr>
        <w:spacing w:line="276" w:lineRule="auto"/>
        <w:ind w:right="8"/>
        <w:rPr>
          <w:rFonts w:asciiTheme="minorHAnsi" w:hAnsiTheme="minorHAnsi"/>
          <w:szCs w:val="24"/>
        </w:rPr>
      </w:pPr>
    </w:p>
    <w:p w:rsidR="0046713F" w:rsidRPr="000B5CE9" w:rsidRDefault="0046713F" w:rsidP="000B5CE9">
      <w:pPr>
        <w:spacing w:line="276" w:lineRule="auto"/>
        <w:ind w:right="8"/>
        <w:rPr>
          <w:rFonts w:asciiTheme="minorHAnsi" w:hAnsiTheme="minorHAnsi"/>
          <w:szCs w:val="24"/>
        </w:rPr>
      </w:pPr>
    </w:p>
    <w:p w:rsidR="00D219B5" w:rsidRDefault="000B5CE9" w:rsidP="003F1B8F">
      <w:pPr>
        <w:pStyle w:val="ListParagraph"/>
        <w:numPr>
          <w:ilvl w:val="0"/>
          <w:numId w:val="1"/>
        </w:numPr>
        <w:spacing w:line="276" w:lineRule="auto"/>
        <w:ind w:right="8"/>
        <w:rPr>
          <w:rFonts w:asciiTheme="minorHAnsi" w:hAnsiTheme="minorHAnsi"/>
          <w:b/>
          <w:szCs w:val="24"/>
        </w:rPr>
      </w:pPr>
      <w:r w:rsidRPr="000B5CE9">
        <w:rPr>
          <w:rFonts w:asciiTheme="minorHAnsi" w:hAnsiTheme="minorHAnsi"/>
          <w:b/>
          <w:szCs w:val="24"/>
        </w:rPr>
        <w:t>C</w:t>
      </w:r>
      <w:r w:rsidR="007D3E0E">
        <w:rPr>
          <w:rFonts w:asciiTheme="minorHAnsi" w:hAnsiTheme="minorHAnsi"/>
          <w:b/>
          <w:szCs w:val="24"/>
        </w:rPr>
        <w:t>ircumstances in which o</w:t>
      </w:r>
      <w:r w:rsidRPr="000B5CE9">
        <w:rPr>
          <w:rFonts w:asciiTheme="minorHAnsi" w:hAnsiTheme="minorHAnsi"/>
          <w:b/>
          <w:szCs w:val="24"/>
        </w:rPr>
        <w:t>ffers m</w:t>
      </w:r>
      <w:r w:rsidR="007D3E0E">
        <w:rPr>
          <w:rFonts w:asciiTheme="minorHAnsi" w:hAnsiTheme="minorHAnsi"/>
          <w:b/>
          <w:szCs w:val="24"/>
        </w:rPr>
        <w:t>ay not be m</w:t>
      </w:r>
      <w:r w:rsidRPr="000B5CE9">
        <w:rPr>
          <w:rFonts w:asciiTheme="minorHAnsi" w:hAnsiTheme="minorHAnsi"/>
          <w:b/>
          <w:szCs w:val="24"/>
        </w:rPr>
        <w:t>ade or m</w:t>
      </w:r>
      <w:r w:rsidR="007D3E0E">
        <w:rPr>
          <w:rFonts w:asciiTheme="minorHAnsi" w:hAnsiTheme="minorHAnsi"/>
          <w:b/>
          <w:szCs w:val="24"/>
        </w:rPr>
        <w:t>ay be w</w:t>
      </w:r>
      <w:r w:rsidRPr="000B5CE9">
        <w:rPr>
          <w:rFonts w:asciiTheme="minorHAnsi" w:hAnsiTheme="minorHAnsi"/>
          <w:b/>
          <w:szCs w:val="24"/>
        </w:rPr>
        <w:t>ithdrawn</w:t>
      </w:r>
    </w:p>
    <w:p w:rsidR="000B5CE9" w:rsidRDefault="000B5CE9" w:rsidP="000B5CE9">
      <w:pPr>
        <w:spacing w:line="276" w:lineRule="auto"/>
        <w:ind w:left="360" w:right="8"/>
        <w:rPr>
          <w:rFonts w:asciiTheme="minorHAnsi" w:hAnsiTheme="minorHAnsi"/>
          <w:szCs w:val="24"/>
        </w:rPr>
      </w:pPr>
    </w:p>
    <w:p w:rsidR="000B5CE9" w:rsidRDefault="000B5CE9" w:rsidP="000B5CE9">
      <w:pPr>
        <w:spacing w:line="276" w:lineRule="auto"/>
        <w:ind w:left="360" w:right="8"/>
        <w:rPr>
          <w:rFonts w:asciiTheme="minorHAnsi" w:hAnsiTheme="minorHAnsi"/>
          <w:szCs w:val="24"/>
        </w:rPr>
      </w:pPr>
      <w:r w:rsidRPr="000B5CE9">
        <w:rPr>
          <w:rFonts w:asciiTheme="minorHAnsi" w:hAnsiTheme="minorHAnsi"/>
          <w:szCs w:val="24"/>
        </w:rPr>
        <w:t xml:space="preserve">An offer of admission may not be made or may be withdrawn by </w:t>
      </w:r>
      <w:proofErr w:type="spellStart"/>
      <w:r w:rsidRPr="000B5CE9">
        <w:rPr>
          <w:rFonts w:asciiTheme="minorHAnsi" w:hAnsiTheme="minorHAnsi"/>
          <w:szCs w:val="24"/>
        </w:rPr>
        <w:t>Kilgarriffe</w:t>
      </w:r>
      <w:proofErr w:type="spellEnd"/>
      <w:r w:rsidRPr="000B5CE9">
        <w:rPr>
          <w:rFonts w:asciiTheme="minorHAnsi" w:hAnsiTheme="minorHAnsi"/>
          <w:szCs w:val="24"/>
        </w:rPr>
        <w:t xml:space="preserve"> N</w:t>
      </w:r>
      <w:r>
        <w:rPr>
          <w:rFonts w:asciiTheme="minorHAnsi" w:hAnsiTheme="minorHAnsi"/>
          <w:szCs w:val="24"/>
        </w:rPr>
        <w:t xml:space="preserve">ational </w:t>
      </w:r>
      <w:r w:rsidRPr="000B5CE9">
        <w:rPr>
          <w:rFonts w:asciiTheme="minorHAnsi" w:hAnsiTheme="minorHAnsi"/>
          <w:szCs w:val="24"/>
        </w:rPr>
        <w:t>S</w:t>
      </w:r>
      <w:r>
        <w:rPr>
          <w:rFonts w:asciiTheme="minorHAnsi" w:hAnsiTheme="minorHAnsi"/>
          <w:szCs w:val="24"/>
        </w:rPr>
        <w:t>chool</w:t>
      </w:r>
      <w:r w:rsidRPr="000B5CE9">
        <w:rPr>
          <w:rFonts w:asciiTheme="minorHAnsi" w:hAnsiTheme="minorHAnsi"/>
          <w:szCs w:val="24"/>
        </w:rPr>
        <w:t xml:space="preserve"> where—</w:t>
      </w:r>
    </w:p>
    <w:p w:rsidR="0046713F" w:rsidRPr="000B5CE9" w:rsidRDefault="0046713F" w:rsidP="000B5CE9">
      <w:pPr>
        <w:spacing w:line="276" w:lineRule="auto"/>
        <w:ind w:left="360" w:right="8"/>
        <w:rPr>
          <w:rFonts w:asciiTheme="minorHAnsi" w:hAnsiTheme="minorHAnsi"/>
          <w:szCs w:val="24"/>
        </w:rPr>
      </w:pPr>
    </w:p>
    <w:p w:rsidR="000B5CE9" w:rsidRDefault="000B5CE9" w:rsidP="003F1B8F">
      <w:pPr>
        <w:pStyle w:val="ListParagraph"/>
        <w:numPr>
          <w:ilvl w:val="0"/>
          <w:numId w:val="9"/>
        </w:numPr>
        <w:spacing w:line="276" w:lineRule="auto"/>
        <w:ind w:right="8"/>
        <w:rPr>
          <w:rFonts w:asciiTheme="minorHAnsi" w:hAnsiTheme="minorHAnsi"/>
          <w:szCs w:val="24"/>
        </w:rPr>
      </w:pPr>
      <w:r w:rsidRPr="000B5CE9">
        <w:rPr>
          <w:rFonts w:asciiTheme="minorHAnsi" w:hAnsiTheme="minorHAnsi"/>
          <w:szCs w:val="24"/>
        </w:rPr>
        <w:t>it is established that information contained in the application is false or misleading.</w:t>
      </w:r>
    </w:p>
    <w:p w:rsidR="007D3E0E" w:rsidRPr="000B5CE9" w:rsidRDefault="007D3E0E" w:rsidP="007D3E0E">
      <w:pPr>
        <w:pStyle w:val="ListParagraph"/>
        <w:spacing w:line="276" w:lineRule="auto"/>
        <w:ind w:left="1080" w:right="8"/>
        <w:rPr>
          <w:rFonts w:asciiTheme="minorHAnsi" w:hAnsiTheme="minorHAnsi"/>
          <w:szCs w:val="24"/>
        </w:rPr>
      </w:pPr>
    </w:p>
    <w:p w:rsidR="000B5CE9" w:rsidRDefault="000B5CE9" w:rsidP="003F1B8F">
      <w:pPr>
        <w:pStyle w:val="ListParagraph"/>
        <w:numPr>
          <w:ilvl w:val="0"/>
          <w:numId w:val="9"/>
        </w:numPr>
        <w:spacing w:line="276" w:lineRule="auto"/>
        <w:ind w:right="8"/>
        <w:rPr>
          <w:rFonts w:asciiTheme="minorHAnsi" w:hAnsiTheme="minorHAnsi"/>
          <w:szCs w:val="24"/>
        </w:rPr>
      </w:pPr>
      <w:r w:rsidRPr="000B5CE9">
        <w:rPr>
          <w:rFonts w:asciiTheme="minorHAnsi" w:hAnsiTheme="minorHAnsi"/>
          <w:szCs w:val="24"/>
        </w:rPr>
        <w:t>an applicant fails to confirm acceptance of an offer of admission on or before the date set out in the annual admission notice of the school.</w:t>
      </w:r>
    </w:p>
    <w:p w:rsidR="007D3E0E" w:rsidRPr="007D3E0E" w:rsidRDefault="007D3E0E" w:rsidP="007D3E0E">
      <w:pPr>
        <w:spacing w:line="276" w:lineRule="auto"/>
        <w:ind w:right="8"/>
        <w:rPr>
          <w:rFonts w:asciiTheme="minorHAnsi" w:hAnsiTheme="minorHAnsi"/>
          <w:szCs w:val="24"/>
        </w:rPr>
      </w:pPr>
    </w:p>
    <w:p w:rsidR="000B5CE9" w:rsidRDefault="000B5CE9" w:rsidP="003F1B8F">
      <w:pPr>
        <w:pStyle w:val="ListParagraph"/>
        <w:numPr>
          <w:ilvl w:val="0"/>
          <w:numId w:val="9"/>
        </w:numPr>
        <w:spacing w:line="276" w:lineRule="auto"/>
        <w:ind w:right="8"/>
        <w:rPr>
          <w:rFonts w:asciiTheme="minorHAnsi" w:hAnsiTheme="minorHAnsi"/>
          <w:szCs w:val="24"/>
        </w:rPr>
      </w:pPr>
      <w:r w:rsidRPr="000B5CE9">
        <w:rPr>
          <w:rFonts w:asciiTheme="minorHAnsi" w:hAnsiTheme="minorHAnsi"/>
          <w:szCs w:val="24"/>
        </w:rPr>
        <w:t>the parent of a student, when required by the principal in accordance with section 23</w:t>
      </w:r>
      <w:r>
        <w:rPr>
          <w:rFonts w:asciiTheme="minorHAnsi" w:hAnsiTheme="minorHAnsi"/>
          <w:szCs w:val="24"/>
        </w:rPr>
        <w:t xml:space="preserve"> </w:t>
      </w:r>
      <w:r w:rsidRPr="000B5CE9">
        <w:rPr>
          <w:rFonts w:asciiTheme="minorHAnsi" w:hAnsiTheme="minorHAnsi"/>
          <w:szCs w:val="24"/>
        </w:rPr>
        <w:t xml:space="preserve">(4) of the Education (Welfare) Act 2000, fails to confirm in writing that the code of </w:t>
      </w:r>
      <w:proofErr w:type="spellStart"/>
      <w:r w:rsidRPr="000B5CE9">
        <w:rPr>
          <w:rFonts w:asciiTheme="minorHAnsi" w:hAnsiTheme="minorHAnsi"/>
          <w:szCs w:val="24"/>
        </w:rPr>
        <w:t>behaviour</w:t>
      </w:r>
      <w:proofErr w:type="spellEnd"/>
      <w:r w:rsidRPr="000B5CE9">
        <w:rPr>
          <w:rFonts w:asciiTheme="minorHAnsi" w:hAnsiTheme="minorHAnsi"/>
          <w:szCs w:val="24"/>
        </w:rPr>
        <w:t xml:space="preserve"> of the school is acceptable to him or her and that he or she shall make all reasonable efforts to ensure compliance with such code by the student; or</w:t>
      </w:r>
    </w:p>
    <w:p w:rsidR="007D3E0E" w:rsidRPr="007D3E0E" w:rsidRDefault="007D3E0E" w:rsidP="007D3E0E">
      <w:pPr>
        <w:spacing w:line="276" w:lineRule="auto"/>
        <w:ind w:right="8"/>
        <w:rPr>
          <w:rFonts w:asciiTheme="minorHAnsi" w:hAnsiTheme="minorHAnsi"/>
          <w:szCs w:val="24"/>
        </w:rPr>
      </w:pPr>
    </w:p>
    <w:p w:rsidR="000B5CE9" w:rsidRPr="000B5CE9" w:rsidRDefault="000B5CE9" w:rsidP="003F1B8F">
      <w:pPr>
        <w:pStyle w:val="ListParagraph"/>
        <w:numPr>
          <w:ilvl w:val="0"/>
          <w:numId w:val="9"/>
        </w:numPr>
        <w:spacing w:line="276" w:lineRule="auto"/>
        <w:ind w:right="8"/>
        <w:rPr>
          <w:rFonts w:asciiTheme="minorHAnsi" w:hAnsiTheme="minorHAnsi"/>
          <w:szCs w:val="24"/>
        </w:rPr>
      </w:pPr>
      <w:r w:rsidRPr="000B5CE9">
        <w:rPr>
          <w:rFonts w:asciiTheme="minorHAnsi" w:hAnsiTheme="minorHAnsi"/>
          <w:szCs w:val="24"/>
        </w:rPr>
        <w:t>an applicant has failed to comply with the requirements of ‘acceptance of an</w:t>
      </w:r>
      <w:r w:rsidR="00A21957">
        <w:rPr>
          <w:rFonts w:asciiTheme="minorHAnsi" w:hAnsiTheme="minorHAnsi"/>
          <w:szCs w:val="24"/>
        </w:rPr>
        <w:t xml:space="preserve"> offer’ as set out in </w:t>
      </w:r>
      <w:r w:rsidR="00A21957" w:rsidRPr="00F4749C">
        <w:rPr>
          <w:rFonts w:asciiTheme="minorHAnsi" w:hAnsiTheme="minorHAnsi"/>
          <w:szCs w:val="24"/>
        </w:rPr>
        <w:t>section 9</w:t>
      </w:r>
      <w:r w:rsidRPr="000B5CE9">
        <w:rPr>
          <w:rFonts w:asciiTheme="minorHAnsi" w:hAnsiTheme="minorHAnsi"/>
          <w:szCs w:val="24"/>
        </w:rPr>
        <w:t xml:space="preserve"> above.</w:t>
      </w:r>
    </w:p>
    <w:p w:rsidR="00D219B5" w:rsidRDefault="00D219B5" w:rsidP="00D219B5">
      <w:pPr>
        <w:spacing w:line="276" w:lineRule="auto"/>
        <w:ind w:left="360" w:right="8"/>
        <w:rPr>
          <w:rFonts w:asciiTheme="minorHAnsi" w:hAnsiTheme="minorHAnsi"/>
          <w:szCs w:val="24"/>
        </w:rPr>
      </w:pPr>
    </w:p>
    <w:p w:rsidR="0046713F" w:rsidRDefault="0046713F" w:rsidP="00D219B5">
      <w:pPr>
        <w:spacing w:line="276" w:lineRule="auto"/>
        <w:ind w:left="360" w:right="8"/>
        <w:rPr>
          <w:rFonts w:asciiTheme="minorHAnsi" w:hAnsiTheme="minorHAnsi"/>
          <w:szCs w:val="24"/>
        </w:rPr>
      </w:pPr>
    </w:p>
    <w:p w:rsidR="000B5CE9" w:rsidRDefault="007D3E0E" w:rsidP="003F1B8F">
      <w:pPr>
        <w:pStyle w:val="ListParagraph"/>
        <w:numPr>
          <w:ilvl w:val="0"/>
          <w:numId w:val="1"/>
        </w:numPr>
        <w:spacing w:line="276" w:lineRule="auto"/>
        <w:ind w:right="8"/>
        <w:rPr>
          <w:rFonts w:asciiTheme="minorHAnsi" w:hAnsiTheme="minorHAnsi"/>
          <w:b/>
          <w:szCs w:val="24"/>
        </w:rPr>
      </w:pPr>
      <w:r>
        <w:rPr>
          <w:rFonts w:asciiTheme="minorHAnsi" w:hAnsiTheme="minorHAnsi"/>
          <w:b/>
          <w:szCs w:val="24"/>
        </w:rPr>
        <w:t>Sharing of d</w:t>
      </w:r>
      <w:r w:rsidRPr="007D3E0E">
        <w:rPr>
          <w:rFonts w:asciiTheme="minorHAnsi" w:hAnsiTheme="minorHAnsi"/>
          <w:b/>
          <w:szCs w:val="24"/>
        </w:rPr>
        <w:t>ata with ot</w:t>
      </w:r>
      <w:r>
        <w:rPr>
          <w:rFonts w:asciiTheme="minorHAnsi" w:hAnsiTheme="minorHAnsi"/>
          <w:b/>
          <w:szCs w:val="24"/>
        </w:rPr>
        <w:t>her s</w:t>
      </w:r>
      <w:r w:rsidRPr="007D3E0E">
        <w:rPr>
          <w:rFonts w:asciiTheme="minorHAnsi" w:hAnsiTheme="minorHAnsi"/>
          <w:b/>
          <w:szCs w:val="24"/>
        </w:rPr>
        <w:t>chools</w:t>
      </w:r>
    </w:p>
    <w:p w:rsidR="007D3E0E" w:rsidRDefault="007D3E0E" w:rsidP="007D3E0E">
      <w:pPr>
        <w:spacing w:line="276" w:lineRule="auto"/>
        <w:ind w:right="8"/>
        <w:rPr>
          <w:rFonts w:asciiTheme="minorHAnsi" w:hAnsiTheme="minorHAnsi"/>
          <w:b/>
          <w:szCs w:val="24"/>
        </w:rPr>
      </w:pPr>
    </w:p>
    <w:p w:rsidR="007D3E0E" w:rsidRPr="007D3E0E" w:rsidRDefault="007D3E0E" w:rsidP="007D3E0E">
      <w:pPr>
        <w:spacing w:line="276" w:lineRule="auto"/>
        <w:ind w:left="360" w:right="8"/>
        <w:rPr>
          <w:rFonts w:asciiTheme="minorHAnsi" w:hAnsiTheme="minorHAnsi"/>
          <w:szCs w:val="24"/>
        </w:rPr>
      </w:pPr>
      <w:r w:rsidRPr="007D3E0E">
        <w:rPr>
          <w:rFonts w:asciiTheme="minorHAnsi" w:hAnsiTheme="minorHAnsi"/>
          <w:szCs w:val="24"/>
        </w:rPr>
        <w:t>Applicants should be aware that section 66</w:t>
      </w:r>
      <w:r>
        <w:rPr>
          <w:rFonts w:asciiTheme="minorHAnsi" w:hAnsiTheme="minorHAnsi"/>
          <w:szCs w:val="24"/>
        </w:rPr>
        <w:t xml:space="preserve"> </w:t>
      </w:r>
      <w:r w:rsidRPr="007D3E0E">
        <w:rPr>
          <w:rFonts w:asciiTheme="minorHAnsi" w:hAnsiTheme="minorHAnsi"/>
          <w:szCs w:val="24"/>
        </w:rPr>
        <w:t xml:space="preserve">(6) of the Education (Admission to Schools) Act 2018 allows for the sharing of certain information between schools in order to facilitate the efficient admission of students. </w:t>
      </w:r>
    </w:p>
    <w:p w:rsidR="007D3E0E" w:rsidRPr="007D3E0E" w:rsidRDefault="007D3E0E" w:rsidP="007D3E0E">
      <w:pPr>
        <w:spacing w:line="276" w:lineRule="auto"/>
        <w:ind w:left="360" w:right="8"/>
        <w:rPr>
          <w:rFonts w:asciiTheme="minorHAnsi" w:hAnsiTheme="minorHAnsi"/>
          <w:szCs w:val="24"/>
        </w:rPr>
      </w:pPr>
    </w:p>
    <w:p w:rsidR="007D3E0E" w:rsidRDefault="007D3E0E" w:rsidP="007D3E0E">
      <w:pPr>
        <w:spacing w:line="276" w:lineRule="auto"/>
        <w:ind w:left="360" w:right="8"/>
        <w:rPr>
          <w:rFonts w:asciiTheme="minorHAnsi" w:hAnsiTheme="minorHAnsi"/>
          <w:szCs w:val="24"/>
        </w:rPr>
      </w:pPr>
      <w:r w:rsidRPr="007D3E0E">
        <w:rPr>
          <w:rFonts w:asciiTheme="minorHAnsi" w:hAnsiTheme="minorHAnsi"/>
          <w:szCs w:val="24"/>
        </w:rPr>
        <w:t>Section 66</w:t>
      </w:r>
      <w:r>
        <w:rPr>
          <w:rFonts w:asciiTheme="minorHAnsi" w:hAnsiTheme="minorHAnsi"/>
          <w:szCs w:val="24"/>
        </w:rPr>
        <w:t xml:space="preserve"> </w:t>
      </w:r>
      <w:r w:rsidRPr="007D3E0E">
        <w:rPr>
          <w:rFonts w:asciiTheme="minorHAnsi" w:hAnsiTheme="minorHAnsi"/>
          <w:szCs w:val="24"/>
        </w:rPr>
        <w:t>(6) allows a school to provide a patron or another board of management with a list of the students in relation to whom—</w:t>
      </w:r>
    </w:p>
    <w:p w:rsidR="007D3E0E" w:rsidRDefault="007D3E0E" w:rsidP="007D3E0E">
      <w:pPr>
        <w:spacing w:line="276" w:lineRule="auto"/>
        <w:ind w:left="360" w:right="8"/>
        <w:rPr>
          <w:rFonts w:asciiTheme="minorHAnsi" w:hAnsiTheme="minorHAnsi"/>
          <w:szCs w:val="24"/>
        </w:rPr>
      </w:pPr>
    </w:p>
    <w:p w:rsidR="007D3E0E" w:rsidRDefault="007D3E0E" w:rsidP="003F1B8F">
      <w:pPr>
        <w:pStyle w:val="ListParagraph"/>
        <w:numPr>
          <w:ilvl w:val="0"/>
          <w:numId w:val="10"/>
        </w:numPr>
        <w:spacing w:line="276" w:lineRule="auto"/>
        <w:ind w:right="8"/>
        <w:rPr>
          <w:rFonts w:asciiTheme="minorHAnsi" w:hAnsiTheme="minorHAnsi"/>
          <w:szCs w:val="24"/>
        </w:rPr>
      </w:pPr>
      <w:r w:rsidRPr="007D3E0E">
        <w:rPr>
          <w:rFonts w:asciiTheme="minorHAnsi" w:hAnsiTheme="minorHAnsi"/>
          <w:szCs w:val="24"/>
        </w:rPr>
        <w:t>an application for admission to the school has been received,</w:t>
      </w:r>
    </w:p>
    <w:p w:rsidR="007D3E0E" w:rsidRDefault="007D3E0E" w:rsidP="007D3E0E">
      <w:pPr>
        <w:pStyle w:val="ListParagraph"/>
        <w:spacing w:line="276" w:lineRule="auto"/>
        <w:ind w:left="1080" w:right="8"/>
        <w:rPr>
          <w:rFonts w:asciiTheme="minorHAnsi" w:hAnsiTheme="minorHAnsi"/>
          <w:szCs w:val="24"/>
        </w:rPr>
      </w:pPr>
    </w:p>
    <w:p w:rsidR="007D3E0E" w:rsidRDefault="007D3E0E" w:rsidP="003F1B8F">
      <w:pPr>
        <w:pStyle w:val="ListParagraph"/>
        <w:numPr>
          <w:ilvl w:val="0"/>
          <w:numId w:val="10"/>
        </w:numPr>
        <w:spacing w:line="276" w:lineRule="auto"/>
        <w:ind w:right="8"/>
        <w:rPr>
          <w:rFonts w:asciiTheme="minorHAnsi" w:hAnsiTheme="minorHAnsi"/>
          <w:szCs w:val="24"/>
        </w:rPr>
      </w:pPr>
      <w:r w:rsidRPr="007D3E0E">
        <w:rPr>
          <w:rFonts w:asciiTheme="minorHAnsi" w:hAnsiTheme="minorHAnsi"/>
          <w:szCs w:val="24"/>
        </w:rPr>
        <w:t>an offer of admission to the school has been made, or</w:t>
      </w:r>
    </w:p>
    <w:p w:rsidR="007D3E0E" w:rsidRPr="007D3E0E" w:rsidRDefault="007D3E0E" w:rsidP="007D3E0E">
      <w:pPr>
        <w:spacing w:line="276" w:lineRule="auto"/>
        <w:ind w:right="8"/>
        <w:rPr>
          <w:rFonts w:asciiTheme="minorHAnsi" w:hAnsiTheme="minorHAnsi"/>
          <w:szCs w:val="24"/>
        </w:rPr>
      </w:pPr>
    </w:p>
    <w:p w:rsidR="007D3E0E" w:rsidRPr="007D3E0E" w:rsidRDefault="007D3E0E" w:rsidP="003F1B8F">
      <w:pPr>
        <w:pStyle w:val="ListParagraph"/>
        <w:numPr>
          <w:ilvl w:val="0"/>
          <w:numId w:val="10"/>
        </w:numPr>
        <w:spacing w:line="276" w:lineRule="auto"/>
        <w:ind w:right="8"/>
        <w:rPr>
          <w:rFonts w:asciiTheme="minorHAnsi" w:hAnsiTheme="minorHAnsi"/>
          <w:szCs w:val="24"/>
        </w:rPr>
      </w:pPr>
      <w:r w:rsidRPr="007D3E0E">
        <w:rPr>
          <w:rFonts w:asciiTheme="minorHAnsi" w:hAnsiTheme="minorHAnsi"/>
          <w:szCs w:val="24"/>
        </w:rPr>
        <w:t>an offer of admission to the school has been accepted.</w:t>
      </w:r>
    </w:p>
    <w:p w:rsidR="007D3E0E" w:rsidRPr="007D3E0E" w:rsidRDefault="007D3E0E" w:rsidP="007D3E0E">
      <w:pPr>
        <w:spacing w:line="276" w:lineRule="auto"/>
        <w:ind w:right="8"/>
        <w:rPr>
          <w:rFonts w:asciiTheme="minorHAnsi" w:hAnsiTheme="minorHAnsi"/>
          <w:szCs w:val="24"/>
        </w:rPr>
      </w:pPr>
    </w:p>
    <w:p w:rsidR="007D3E0E" w:rsidRPr="007D3E0E" w:rsidRDefault="007D3E0E" w:rsidP="007D3E0E">
      <w:pPr>
        <w:spacing w:line="276" w:lineRule="auto"/>
        <w:ind w:left="360" w:right="8"/>
        <w:rPr>
          <w:rFonts w:asciiTheme="minorHAnsi" w:hAnsiTheme="minorHAnsi"/>
          <w:szCs w:val="24"/>
        </w:rPr>
      </w:pPr>
      <w:r w:rsidRPr="007D3E0E">
        <w:rPr>
          <w:rFonts w:asciiTheme="minorHAnsi" w:hAnsiTheme="minorHAnsi"/>
          <w:szCs w:val="24"/>
        </w:rPr>
        <w:lastRenderedPageBreak/>
        <w:t>The list may include any or all of the following:</w:t>
      </w:r>
    </w:p>
    <w:p w:rsidR="007D3E0E" w:rsidRPr="007D3E0E" w:rsidRDefault="007D3E0E" w:rsidP="007D3E0E">
      <w:pPr>
        <w:spacing w:line="276" w:lineRule="auto"/>
        <w:ind w:left="360" w:right="8"/>
        <w:rPr>
          <w:rFonts w:asciiTheme="minorHAnsi" w:hAnsiTheme="minorHAnsi"/>
          <w:szCs w:val="24"/>
        </w:rPr>
      </w:pPr>
    </w:p>
    <w:p w:rsidR="007D3E0E" w:rsidRPr="0046713F" w:rsidRDefault="007D3E0E" w:rsidP="003F1B8F">
      <w:pPr>
        <w:pStyle w:val="ListParagraph"/>
        <w:numPr>
          <w:ilvl w:val="0"/>
          <w:numId w:val="11"/>
        </w:numPr>
        <w:spacing w:line="276" w:lineRule="auto"/>
        <w:ind w:left="1080" w:right="8"/>
        <w:rPr>
          <w:rFonts w:asciiTheme="minorHAnsi" w:hAnsiTheme="minorHAnsi"/>
          <w:szCs w:val="24"/>
        </w:rPr>
      </w:pPr>
      <w:r w:rsidRPr="0046713F">
        <w:rPr>
          <w:rFonts w:asciiTheme="minorHAnsi" w:hAnsiTheme="minorHAnsi"/>
          <w:szCs w:val="24"/>
        </w:rPr>
        <w:t>the date on which an application for admission was received by the school;</w:t>
      </w:r>
    </w:p>
    <w:p w:rsidR="007D3E0E" w:rsidRPr="007D3E0E" w:rsidRDefault="007D3E0E" w:rsidP="0046713F">
      <w:pPr>
        <w:spacing w:line="276" w:lineRule="auto"/>
        <w:ind w:right="8"/>
        <w:rPr>
          <w:rFonts w:asciiTheme="minorHAnsi" w:hAnsiTheme="minorHAnsi"/>
          <w:szCs w:val="24"/>
        </w:rPr>
      </w:pPr>
    </w:p>
    <w:p w:rsidR="007D3E0E" w:rsidRPr="0046713F" w:rsidRDefault="007D3E0E" w:rsidP="003F1B8F">
      <w:pPr>
        <w:pStyle w:val="ListParagraph"/>
        <w:numPr>
          <w:ilvl w:val="0"/>
          <w:numId w:val="11"/>
        </w:numPr>
        <w:spacing w:line="276" w:lineRule="auto"/>
        <w:ind w:left="1080" w:right="8"/>
        <w:rPr>
          <w:rFonts w:asciiTheme="minorHAnsi" w:hAnsiTheme="minorHAnsi"/>
          <w:szCs w:val="24"/>
        </w:rPr>
      </w:pPr>
      <w:r w:rsidRPr="0046713F">
        <w:rPr>
          <w:rFonts w:asciiTheme="minorHAnsi" w:hAnsiTheme="minorHAnsi"/>
          <w:szCs w:val="24"/>
        </w:rPr>
        <w:t>the date on which an offer of admission was made by the school;</w:t>
      </w:r>
    </w:p>
    <w:p w:rsidR="007D3E0E" w:rsidRPr="007D3E0E" w:rsidRDefault="007D3E0E" w:rsidP="0046713F">
      <w:pPr>
        <w:spacing w:line="276" w:lineRule="auto"/>
        <w:ind w:right="8"/>
        <w:rPr>
          <w:rFonts w:asciiTheme="minorHAnsi" w:hAnsiTheme="minorHAnsi"/>
          <w:szCs w:val="24"/>
        </w:rPr>
      </w:pPr>
    </w:p>
    <w:p w:rsidR="0046713F" w:rsidRDefault="007D3E0E" w:rsidP="003F1B8F">
      <w:pPr>
        <w:pStyle w:val="ListParagraph"/>
        <w:numPr>
          <w:ilvl w:val="0"/>
          <w:numId w:val="11"/>
        </w:numPr>
        <w:spacing w:line="276" w:lineRule="auto"/>
        <w:ind w:left="1080" w:right="8"/>
        <w:rPr>
          <w:rFonts w:asciiTheme="minorHAnsi" w:hAnsiTheme="minorHAnsi"/>
          <w:szCs w:val="24"/>
        </w:rPr>
      </w:pPr>
      <w:r w:rsidRPr="0046713F">
        <w:rPr>
          <w:rFonts w:asciiTheme="minorHAnsi" w:hAnsiTheme="minorHAnsi"/>
          <w:szCs w:val="24"/>
        </w:rPr>
        <w:t>the date on which an offer of admission was accepted by an applicant;</w:t>
      </w:r>
    </w:p>
    <w:p w:rsidR="0046713F" w:rsidRPr="0046713F" w:rsidRDefault="0046713F" w:rsidP="0046713F">
      <w:pPr>
        <w:pStyle w:val="ListParagraph"/>
        <w:rPr>
          <w:rFonts w:asciiTheme="minorHAnsi" w:hAnsiTheme="minorHAnsi"/>
          <w:szCs w:val="24"/>
        </w:rPr>
      </w:pPr>
    </w:p>
    <w:p w:rsidR="007D3E0E" w:rsidRDefault="007D3E0E" w:rsidP="003F1B8F">
      <w:pPr>
        <w:pStyle w:val="ListParagraph"/>
        <w:numPr>
          <w:ilvl w:val="0"/>
          <w:numId w:val="11"/>
        </w:numPr>
        <w:spacing w:line="276" w:lineRule="auto"/>
        <w:ind w:left="1080" w:right="8"/>
        <w:rPr>
          <w:rFonts w:asciiTheme="minorHAnsi" w:hAnsiTheme="minorHAnsi"/>
          <w:szCs w:val="24"/>
        </w:rPr>
      </w:pPr>
      <w:r w:rsidRPr="0046713F">
        <w:rPr>
          <w:rFonts w:asciiTheme="minorHAnsi" w:hAnsiTheme="minorHAnsi"/>
          <w:szCs w:val="24"/>
        </w:rPr>
        <w:t>a student’s personal details including his or her name, address, da</w:t>
      </w:r>
      <w:r w:rsidR="0046713F" w:rsidRPr="0046713F">
        <w:rPr>
          <w:rFonts w:asciiTheme="minorHAnsi" w:hAnsiTheme="minorHAnsi"/>
          <w:szCs w:val="24"/>
        </w:rPr>
        <w:t xml:space="preserve">te of birth and personal public </w:t>
      </w:r>
      <w:r w:rsidRPr="0046713F">
        <w:rPr>
          <w:rFonts w:asciiTheme="minorHAnsi" w:hAnsiTheme="minorHAnsi"/>
          <w:szCs w:val="24"/>
        </w:rPr>
        <w:t>service number (within the meaning of section 262 of the Social Welfare Consolidation Act 2005).</w:t>
      </w:r>
    </w:p>
    <w:p w:rsidR="0046713F" w:rsidRDefault="0046713F" w:rsidP="0046713F">
      <w:pPr>
        <w:spacing w:line="276" w:lineRule="auto"/>
        <w:ind w:right="8"/>
        <w:rPr>
          <w:rFonts w:asciiTheme="minorHAnsi" w:hAnsiTheme="minorHAnsi"/>
          <w:szCs w:val="24"/>
        </w:rPr>
      </w:pPr>
    </w:p>
    <w:p w:rsidR="0046713F" w:rsidRDefault="0046713F" w:rsidP="0046713F">
      <w:pPr>
        <w:spacing w:line="276" w:lineRule="auto"/>
        <w:ind w:right="8"/>
        <w:rPr>
          <w:rFonts w:asciiTheme="minorHAnsi" w:hAnsiTheme="minorHAnsi"/>
          <w:szCs w:val="24"/>
        </w:rPr>
      </w:pPr>
    </w:p>
    <w:p w:rsidR="0046713F" w:rsidRDefault="0046713F" w:rsidP="003F1B8F">
      <w:pPr>
        <w:pStyle w:val="ListParagraph"/>
        <w:numPr>
          <w:ilvl w:val="0"/>
          <w:numId w:val="1"/>
        </w:numPr>
        <w:spacing w:line="276" w:lineRule="auto"/>
        <w:ind w:right="8"/>
        <w:rPr>
          <w:rFonts w:asciiTheme="minorHAnsi" w:hAnsiTheme="minorHAnsi"/>
          <w:b/>
          <w:szCs w:val="24"/>
        </w:rPr>
      </w:pPr>
      <w:r w:rsidRPr="0046713F">
        <w:rPr>
          <w:rFonts w:asciiTheme="minorHAnsi" w:hAnsiTheme="minorHAnsi"/>
          <w:b/>
          <w:szCs w:val="24"/>
        </w:rPr>
        <w:t>Waiting list in the event of oversubscription</w:t>
      </w:r>
    </w:p>
    <w:p w:rsidR="0046713F" w:rsidRDefault="0046713F" w:rsidP="0046713F">
      <w:pPr>
        <w:spacing w:line="276" w:lineRule="auto"/>
        <w:ind w:right="8"/>
        <w:rPr>
          <w:rFonts w:asciiTheme="minorHAnsi" w:hAnsiTheme="minorHAnsi"/>
          <w:b/>
          <w:szCs w:val="24"/>
        </w:rPr>
      </w:pPr>
    </w:p>
    <w:p w:rsidR="0046713F" w:rsidRPr="0046713F" w:rsidRDefault="0046713F" w:rsidP="0046713F">
      <w:pPr>
        <w:spacing w:line="276" w:lineRule="auto"/>
        <w:ind w:left="360" w:right="8"/>
        <w:rPr>
          <w:rFonts w:asciiTheme="minorHAnsi" w:hAnsiTheme="minorHAnsi"/>
          <w:szCs w:val="24"/>
        </w:rPr>
      </w:pPr>
      <w:r w:rsidRPr="0046713F">
        <w:rPr>
          <w:rFonts w:asciiTheme="minorHAnsi" w:hAnsiTheme="minorHAnsi"/>
          <w:szCs w:val="24"/>
        </w:rPr>
        <w:t xml:space="preserve">In the event of there being more applications to the school year concerned than places available, a waiting list of students whose applications for admission to </w:t>
      </w:r>
      <w:proofErr w:type="spellStart"/>
      <w:r w:rsidRPr="0046713F">
        <w:rPr>
          <w:rFonts w:asciiTheme="minorHAnsi" w:hAnsiTheme="minorHAnsi"/>
          <w:szCs w:val="24"/>
        </w:rPr>
        <w:t>Kilgarriffe</w:t>
      </w:r>
      <w:proofErr w:type="spellEnd"/>
      <w:r w:rsidRPr="0046713F">
        <w:rPr>
          <w:rFonts w:asciiTheme="minorHAnsi" w:hAnsiTheme="minorHAnsi"/>
          <w:szCs w:val="24"/>
        </w:rPr>
        <w:t xml:space="preserve"> N</w:t>
      </w:r>
      <w:r>
        <w:rPr>
          <w:rFonts w:asciiTheme="minorHAnsi" w:hAnsiTheme="minorHAnsi"/>
          <w:szCs w:val="24"/>
        </w:rPr>
        <w:t xml:space="preserve">ational </w:t>
      </w:r>
      <w:r w:rsidRPr="0046713F">
        <w:rPr>
          <w:rFonts w:asciiTheme="minorHAnsi" w:hAnsiTheme="minorHAnsi"/>
          <w:szCs w:val="24"/>
        </w:rPr>
        <w:t>S</w:t>
      </w:r>
      <w:r>
        <w:rPr>
          <w:rFonts w:asciiTheme="minorHAnsi" w:hAnsiTheme="minorHAnsi"/>
          <w:szCs w:val="24"/>
        </w:rPr>
        <w:t>chool</w:t>
      </w:r>
      <w:r w:rsidRPr="0046713F">
        <w:rPr>
          <w:rFonts w:asciiTheme="minorHAnsi" w:hAnsiTheme="minorHAnsi"/>
          <w:szCs w:val="24"/>
        </w:rPr>
        <w:t xml:space="preserve"> were unsuccessful due to the school being oversubscribed will be compiled and will remain valid for the school year in which admission is being sought.</w:t>
      </w:r>
    </w:p>
    <w:p w:rsidR="0046713F" w:rsidRPr="0046713F" w:rsidRDefault="0046713F" w:rsidP="0046713F">
      <w:pPr>
        <w:spacing w:line="276" w:lineRule="auto"/>
        <w:ind w:left="360" w:right="8"/>
        <w:rPr>
          <w:rFonts w:asciiTheme="minorHAnsi" w:hAnsiTheme="minorHAnsi"/>
          <w:szCs w:val="24"/>
        </w:rPr>
      </w:pPr>
    </w:p>
    <w:p w:rsidR="0046713F" w:rsidRPr="0046713F" w:rsidRDefault="0046713F" w:rsidP="0046713F">
      <w:pPr>
        <w:spacing w:line="276" w:lineRule="auto"/>
        <w:ind w:left="360" w:right="8"/>
        <w:rPr>
          <w:rFonts w:asciiTheme="minorHAnsi" w:hAnsiTheme="minorHAnsi"/>
          <w:szCs w:val="24"/>
        </w:rPr>
      </w:pPr>
      <w:r w:rsidRPr="0046713F">
        <w:rPr>
          <w:rFonts w:asciiTheme="minorHAnsi" w:hAnsiTheme="minorHAnsi"/>
          <w:szCs w:val="24"/>
        </w:rPr>
        <w:t xml:space="preserve">Placement on the waiting list of </w:t>
      </w:r>
      <w:proofErr w:type="spellStart"/>
      <w:r w:rsidRPr="0046713F">
        <w:rPr>
          <w:rFonts w:asciiTheme="minorHAnsi" w:hAnsiTheme="minorHAnsi"/>
          <w:szCs w:val="24"/>
        </w:rPr>
        <w:t>Kilgarriffe</w:t>
      </w:r>
      <w:proofErr w:type="spellEnd"/>
      <w:r w:rsidRPr="0046713F">
        <w:rPr>
          <w:rFonts w:asciiTheme="minorHAnsi" w:hAnsiTheme="minorHAnsi"/>
          <w:szCs w:val="24"/>
        </w:rPr>
        <w:t xml:space="preserve"> N</w:t>
      </w:r>
      <w:r>
        <w:rPr>
          <w:rFonts w:asciiTheme="minorHAnsi" w:hAnsiTheme="minorHAnsi"/>
          <w:szCs w:val="24"/>
        </w:rPr>
        <w:t xml:space="preserve">ational </w:t>
      </w:r>
      <w:r w:rsidRPr="0046713F">
        <w:rPr>
          <w:rFonts w:asciiTheme="minorHAnsi" w:hAnsiTheme="minorHAnsi"/>
          <w:szCs w:val="24"/>
        </w:rPr>
        <w:t>S</w:t>
      </w:r>
      <w:r>
        <w:rPr>
          <w:rFonts w:asciiTheme="minorHAnsi" w:hAnsiTheme="minorHAnsi"/>
          <w:szCs w:val="24"/>
        </w:rPr>
        <w:t>chool</w:t>
      </w:r>
      <w:r w:rsidRPr="0046713F">
        <w:rPr>
          <w:rFonts w:asciiTheme="minorHAnsi" w:hAnsiTheme="minorHAnsi"/>
          <w:szCs w:val="24"/>
        </w:rPr>
        <w:t xml:space="preserve"> is in the order of priority assigned to the students’ applications after the school has applied the selection criteria in accordance with this admission policy.  </w:t>
      </w:r>
    </w:p>
    <w:p w:rsidR="0046713F" w:rsidRPr="0046713F" w:rsidRDefault="0046713F" w:rsidP="0046713F">
      <w:pPr>
        <w:spacing w:line="276" w:lineRule="auto"/>
        <w:ind w:left="360" w:right="8"/>
        <w:rPr>
          <w:rFonts w:asciiTheme="minorHAnsi" w:hAnsiTheme="minorHAnsi"/>
          <w:szCs w:val="24"/>
        </w:rPr>
      </w:pPr>
    </w:p>
    <w:p w:rsidR="0046713F" w:rsidRPr="0046713F" w:rsidRDefault="0046713F" w:rsidP="0046713F">
      <w:pPr>
        <w:spacing w:line="276" w:lineRule="auto"/>
        <w:ind w:left="360" w:right="8"/>
        <w:rPr>
          <w:rFonts w:asciiTheme="minorHAnsi" w:hAnsiTheme="minorHAnsi"/>
          <w:szCs w:val="24"/>
        </w:rPr>
      </w:pPr>
      <w:r w:rsidRPr="0046713F">
        <w:rPr>
          <w:rFonts w:asciiTheme="minorHAnsi" w:hAnsiTheme="minorHAnsi"/>
          <w:szCs w:val="24"/>
        </w:rPr>
        <w:t>Applicant students whose applications are received after th</w:t>
      </w:r>
      <w:r>
        <w:rPr>
          <w:rFonts w:asciiTheme="minorHAnsi" w:hAnsiTheme="minorHAnsi"/>
          <w:szCs w:val="24"/>
        </w:rPr>
        <w:t>e closing date outlined in the annual admission n</w:t>
      </w:r>
      <w:r w:rsidRPr="0046713F">
        <w:rPr>
          <w:rFonts w:asciiTheme="minorHAnsi" w:hAnsiTheme="minorHAnsi"/>
          <w:szCs w:val="24"/>
        </w:rPr>
        <w:t xml:space="preserve">otice, will be placed at the end of the waiting list in order of the date of receipt of the application. </w:t>
      </w:r>
    </w:p>
    <w:p w:rsidR="0046713F" w:rsidRPr="0046713F" w:rsidRDefault="0046713F" w:rsidP="0046713F">
      <w:pPr>
        <w:spacing w:line="276" w:lineRule="auto"/>
        <w:ind w:left="360" w:right="8"/>
        <w:rPr>
          <w:rFonts w:asciiTheme="minorHAnsi" w:hAnsiTheme="minorHAnsi"/>
          <w:szCs w:val="24"/>
        </w:rPr>
      </w:pPr>
    </w:p>
    <w:p w:rsidR="0046713F" w:rsidRDefault="0046713F" w:rsidP="0046713F">
      <w:pPr>
        <w:spacing w:line="276" w:lineRule="auto"/>
        <w:ind w:left="360" w:right="8"/>
        <w:rPr>
          <w:rFonts w:asciiTheme="minorHAnsi" w:hAnsiTheme="minorHAnsi"/>
          <w:szCs w:val="24"/>
        </w:rPr>
      </w:pPr>
      <w:r w:rsidRPr="0046713F">
        <w:rPr>
          <w:rFonts w:asciiTheme="minorHAnsi" w:hAnsiTheme="minorHAnsi"/>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6713F" w:rsidRDefault="0046713F" w:rsidP="0046713F">
      <w:pPr>
        <w:spacing w:line="276" w:lineRule="auto"/>
        <w:ind w:left="360" w:right="8"/>
        <w:rPr>
          <w:rFonts w:asciiTheme="minorHAnsi" w:hAnsiTheme="minorHAnsi"/>
          <w:szCs w:val="24"/>
        </w:rPr>
      </w:pPr>
    </w:p>
    <w:p w:rsidR="003F3D74" w:rsidRDefault="003F3D74" w:rsidP="0046713F">
      <w:pPr>
        <w:spacing w:line="276" w:lineRule="auto"/>
        <w:ind w:left="360" w:right="8"/>
        <w:rPr>
          <w:rFonts w:asciiTheme="minorHAnsi" w:hAnsiTheme="minorHAnsi"/>
          <w:szCs w:val="24"/>
        </w:rPr>
      </w:pPr>
    </w:p>
    <w:p w:rsidR="0046713F" w:rsidRDefault="008F707A" w:rsidP="003F1B8F">
      <w:pPr>
        <w:pStyle w:val="ListParagraph"/>
        <w:numPr>
          <w:ilvl w:val="0"/>
          <w:numId w:val="1"/>
        </w:numPr>
        <w:spacing w:line="276" w:lineRule="auto"/>
        <w:ind w:right="8"/>
        <w:rPr>
          <w:rFonts w:asciiTheme="minorHAnsi" w:hAnsiTheme="minorHAnsi"/>
          <w:b/>
          <w:szCs w:val="24"/>
        </w:rPr>
      </w:pPr>
      <w:r w:rsidRPr="008F707A">
        <w:rPr>
          <w:rFonts w:asciiTheme="minorHAnsi" w:hAnsiTheme="minorHAnsi"/>
          <w:b/>
          <w:szCs w:val="24"/>
        </w:rPr>
        <w:t>Late applications</w:t>
      </w:r>
    </w:p>
    <w:p w:rsidR="008F707A" w:rsidRDefault="008F707A" w:rsidP="008F707A">
      <w:pPr>
        <w:spacing w:line="276" w:lineRule="auto"/>
        <w:ind w:right="8"/>
        <w:rPr>
          <w:rFonts w:asciiTheme="minorHAnsi" w:hAnsiTheme="minorHAnsi"/>
          <w:b/>
          <w:szCs w:val="24"/>
        </w:rPr>
      </w:pPr>
    </w:p>
    <w:p w:rsidR="008F707A" w:rsidRPr="008F707A" w:rsidRDefault="008F707A" w:rsidP="008F707A">
      <w:pPr>
        <w:spacing w:line="276" w:lineRule="auto"/>
        <w:ind w:left="360" w:right="8"/>
        <w:rPr>
          <w:rFonts w:asciiTheme="minorHAnsi" w:hAnsiTheme="minorHAnsi"/>
          <w:szCs w:val="24"/>
        </w:rPr>
      </w:pPr>
      <w:r w:rsidRPr="008F707A">
        <w:rPr>
          <w:rFonts w:asciiTheme="minorHAnsi" w:hAnsiTheme="minorHAnsi"/>
          <w:szCs w:val="24"/>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8F707A" w:rsidRPr="008F707A" w:rsidRDefault="008F707A" w:rsidP="008F707A">
      <w:pPr>
        <w:spacing w:line="276" w:lineRule="auto"/>
        <w:ind w:left="360" w:right="8"/>
        <w:rPr>
          <w:rFonts w:asciiTheme="minorHAnsi" w:hAnsiTheme="minorHAnsi"/>
          <w:szCs w:val="24"/>
        </w:rPr>
      </w:pPr>
    </w:p>
    <w:p w:rsidR="008F707A" w:rsidRDefault="008F707A" w:rsidP="008F707A">
      <w:pPr>
        <w:spacing w:line="276" w:lineRule="auto"/>
        <w:ind w:left="360" w:right="8"/>
        <w:rPr>
          <w:rFonts w:asciiTheme="minorHAnsi" w:hAnsiTheme="minorHAnsi"/>
          <w:szCs w:val="24"/>
        </w:rPr>
      </w:pPr>
      <w:r w:rsidRPr="008F707A">
        <w:rPr>
          <w:rFonts w:asciiTheme="minorHAnsi" w:hAnsiTheme="minorHAnsi"/>
          <w:szCs w:val="24"/>
        </w:rPr>
        <w:t>Late applicants will be notified of the decision in respect of their application no later than three weeks after the date on which the school received the application. Applicant students will be offered a place if a place is available. In the event that there is no place available, the name of the applicant student will be added to the waiting li</w:t>
      </w:r>
      <w:r w:rsidR="00A21957">
        <w:rPr>
          <w:rFonts w:asciiTheme="minorHAnsi" w:hAnsiTheme="minorHAnsi"/>
          <w:szCs w:val="24"/>
        </w:rPr>
        <w:t xml:space="preserve">st in accordance </w:t>
      </w:r>
      <w:r w:rsidR="00A21957" w:rsidRPr="00D32930">
        <w:rPr>
          <w:rFonts w:asciiTheme="minorHAnsi" w:hAnsiTheme="minorHAnsi"/>
          <w:szCs w:val="24"/>
        </w:rPr>
        <w:t xml:space="preserve">with </w:t>
      </w:r>
      <w:r w:rsidR="00A21957" w:rsidRPr="00F4749C">
        <w:rPr>
          <w:rFonts w:asciiTheme="minorHAnsi" w:hAnsiTheme="minorHAnsi"/>
          <w:szCs w:val="24"/>
        </w:rPr>
        <w:t>Section 12</w:t>
      </w:r>
      <w:r w:rsidRPr="008F707A">
        <w:rPr>
          <w:rFonts w:asciiTheme="minorHAnsi" w:hAnsiTheme="minorHAnsi"/>
          <w:szCs w:val="24"/>
        </w:rPr>
        <w:t xml:space="preserve"> of this policy.</w:t>
      </w:r>
    </w:p>
    <w:p w:rsidR="008F707A" w:rsidRDefault="008F707A" w:rsidP="008F707A">
      <w:pPr>
        <w:spacing w:line="276" w:lineRule="auto"/>
        <w:ind w:left="360" w:right="8"/>
        <w:rPr>
          <w:rFonts w:asciiTheme="minorHAnsi" w:hAnsiTheme="minorHAnsi"/>
          <w:szCs w:val="24"/>
        </w:rPr>
      </w:pPr>
    </w:p>
    <w:p w:rsidR="003F3D74" w:rsidRDefault="003F3D74" w:rsidP="008F707A">
      <w:pPr>
        <w:spacing w:line="276" w:lineRule="auto"/>
        <w:ind w:left="360" w:right="8"/>
        <w:rPr>
          <w:rFonts w:asciiTheme="minorHAnsi" w:hAnsiTheme="minorHAnsi"/>
          <w:szCs w:val="24"/>
        </w:rPr>
      </w:pPr>
    </w:p>
    <w:p w:rsidR="008F707A" w:rsidRDefault="008F707A" w:rsidP="003F1B8F">
      <w:pPr>
        <w:pStyle w:val="ListParagraph"/>
        <w:numPr>
          <w:ilvl w:val="0"/>
          <w:numId w:val="1"/>
        </w:numPr>
        <w:spacing w:line="276" w:lineRule="auto"/>
        <w:ind w:right="8"/>
        <w:rPr>
          <w:rFonts w:asciiTheme="minorHAnsi" w:hAnsiTheme="minorHAnsi"/>
          <w:b/>
          <w:szCs w:val="24"/>
        </w:rPr>
      </w:pPr>
      <w:r w:rsidRPr="008F707A">
        <w:rPr>
          <w:rFonts w:asciiTheme="minorHAnsi" w:hAnsiTheme="minorHAnsi"/>
          <w:b/>
          <w:szCs w:val="24"/>
        </w:rPr>
        <w:lastRenderedPageBreak/>
        <w:t>Procedures for admission of students to other years and during the school year</w:t>
      </w:r>
    </w:p>
    <w:p w:rsidR="008F707A" w:rsidRDefault="008F707A" w:rsidP="008F707A">
      <w:pPr>
        <w:spacing w:line="276" w:lineRule="auto"/>
        <w:ind w:right="8"/>
        <w:rPr>
          <w:rFonts w:asciiTheme="minorHAnsi" w:hAnsiTheme="minorHAnsi"/>
          <w:b/>
          <w:szCs w:val="24"/>
        </w:rPr>
      </w:pPr>
    </w:p>
    <w:p w:rsidR="008F707A" w:rsidRPr="008F707A" w:rsidRDefault="008F707A" w:rsidP="008F707A">
      <w:pPr>
        <w:spacing w:line="276" w:lineRule="auto"/>
        <w:ind w:left="360" w:right="8"/>
        <w:rPr>
          <w:rFonts w:asciiTheme="minorHAnsi" w:hAnsiTheme="minorHAnsi"/>
          <w:szCs w:val="24"/>
        </w:rPr>
      </w:pPr>
      <w:r w:rsidRPr="008F707A">
        <w:rPr>
          <w:rFonts w:asciiTheme="minorHAnsi" w:hAnsiTheme="minorHAnsi"/>
          <w:szCs w:val="24"/>
        </w:rPr>
        <w:t xml:space="preserve">The procedures of the school in relation to the admission of students who are not already admitted to the school to classes or years other than the school’s intake group are as follows: </w:t>
      </w:r>
    </w:p>
    <w:p w:rsidR="008F707A" w:rsidRPr="008F707A" w:rsidRDefault="008F707A" w:rsidP="008F707A">
      <w:pPr>
        <w:spacing w:line="276" w:lineRule="auto"/>
        <w:ind w:left="360" w:right="8"/>
        <w:rPr>
          <w:rFonts w:asciiTheme="minorHAnsi" w:hAnsiTheme="minorHAnsi"/>
          <w:szCs w:val="24"/>
        </w:rPr>
      </w:pPr>
    </w:p>
    <w:p w:rsidR="008F707A" w:rsidRPr="008F707A" w:rsidRDefault="008F707A" w:rsidP="008F707A">
      <w:pPr>
        <w:spacing w:line="276" w:lineRule="auto"/>
        <w:ind w:left="360" w:right="8"/>
        <w:rPr>
          <w:rFonts w:asciiTheme="minorHAnsi" w:hAnsiTheme="minorHAnsi"/>
          <w:szCs w:val="24"/>
        </w:rPr>
      </w:pPr>
      <w:r w:rsidRPr="008F707A">
        <w:rPr>
          <w:rFonts w:asciiTheme="minorHAnsi" w:hAnsiTheme="minorHAnsi"/>
          <w:szCs w:val="24"/>
        </w:rPr>
        <w:t>Applicants will be notified of the decision in respect of their application no later than three weeks after the date on which the school received the application. Applicant students will be offered a place in the relevant class if a place is available. In the event that the number of applications exceeds the number of available places in the relevant class, the school will apply the selecti</w:t>
      </w:r>
      <w:r w:rsidR="00A21957">
        <w:rPr>
          <w:rFonts w:asciiTheme="minorHAnsi" w:hAnsiTheme="minorHAnsi"/>
          <w:szCs w:val="24"/>
        </w:rPr>
        <w:t xml:space="preserve">on criteria set out in </w:t>
      </w:r>
      <w:r w:rsidR="00A21957" w:rsidRPr="00F4749C">
        <w:rPr>
          <w:rFonts w:asciiTheme="minorHAnsi" w:hAnsiTheme="minorHAnsi"/>
          <w:szCs w:val="24"/>
        </w:rPr>
        <w:t>Section 5</w:t>
      </w:r>
      <w:r w:rsidRPr="008F707A">
        <w:rPr>
          <w:rFonts w:asciiTheme="minorHAnsi" w:hAnsiTheme="minorHAnsi"/>
          <w:szCs w:val="24"/>
        </w:rPr>
        <w:t xml:space="preserve"> of this policy to those applications.  In the event that there is no place available, the name of the applicant student will be added to the waiting list in accord</w:t>
      </w:r>
      <w:r w:rsidR="00A21957">
        <w:rPr>
          <w:rFonts w:asciiTheme="minorHAnsi" w:hAnsiTheme="minorHAnsi"/>
          <w:szCs w:val="24"/>
        </w:rPr>
        <w:t xml:space="preserve">ance with </w:t>
      </w:r>
      <w:r w:rsidR="00A21957" w:rsidRPr="00F4749C">
        <w:rPr>
          <w:rFonts w:asciiTheme="minorHAnsi" w:hAnsiTheme="minorHAnsi"/>
          <w:szCs w:val="24"/>
        </w:rPr>
        <w:t>Section 12</w:t>
      </w:r>
      <w:r w:rsidRPr="00D32930">
        <w:rPr>
          <w:rFonts w:asciiTheme="minorHAnsi" w:hAnsiTheme="minorHAnsi"/>
          <w:szCs w:val="24"/>
        </w:rPr>
        <w:t xml:space="preserve"> of</w:t>
      </w:r>
      <w:r w:rsidRPr="008F707A">
        <w:rPr>
          <w:rFonts w:asciiTheme="minorHAnsi" w:hAnsiTheme="minorHAnsi"/>
          <w:szCs w:val="24"/>
        </w:rPr>
        <w:t xml:space="preserve"> this policy.</w:t>
      </w:r>
    </w:p>
    <w:p w:rsidR="008F707A" w:rsidRPr="008F707A" w:rsidRDefault="008F707A" w:rsidP="008F707A">
      <w:pPr>
        <w:spacing w:line="276" w:lineRule="auto"/>
        <w:ind w:right="8"/>
        <w:rPr>
          <w:rFonts w:asciiTheme="minorHAnsi" w:hAnsiTheme="minorHAnsi"/>
          <w:szCs w:val="24"/>
        </w:rPr>
      </w:pPr>
    </w:p>
    <w:p w:rsidR="008F707A" w:rsidRPr="008F707A" w:rsidRDefault="008F707A" w:rsidP="008F707A">
      <w:pPr>
        <w:spacing w:line="276" w:lineRule="auto"/>
        <w:ind w:left="360" w:right="8"/>
        <w:rPr>
          <w:rFonts w:asciiTheme="minorHAnsi" w:hAnsiTheme="minorHAnsi"/>
          <w:szCs w:val="24"/>
        </w:rPr>
      </w:pPr>
      <w:r w:rsidRPr="008F707A">
        <w:rPr>
          <w:rFonts w:asciiTheme="minorHAnsi" w:hAnsiTheme="minorHAnsi"/>
          <w:szCs w:val="24"/>
        </w:rPr>
        <w:t>The procedures of the school i</w:t>
      </w:r>
      <w:r>
        <w:rPr>
          <w:rFonts w:asciiTheme="minorHAnsi" w:hAnsiTheme="minorHAnsi"/>
          <w:szCs w:val="24"/>
        </w:rPr>
        <w:t xml:space="preserve">n relation to the admission of </w:t>
      </w:r>
      <w:r w:rsidRPr="008F707A">
        <w:rPr>
          <w:rFonts w:asciiTheme="minorHAnsi" w:hAnsiTheme="minorHAnsi"/>
          <w:szCs w:val="24"/>
        </w:rPr>
        <w:t>students who are not already admitted to the school, after the commencement of the school year in which admission is sought, are as follows:</w:t>
      </w:r>
    </w:p>
    <w:p w:rsidR="008F707A" w:rsidRPr="008F707A" w:rsidRDefault="008F707A" w:rsidP="008F707A">
      <w:pPr>
        <w:spacing w:line="276" w:lineRule="auto"/>
        <w:ind w:right="8"/>
        <w:rPr>
          <w:rFonts w:asciiTheme="minorHAnsi" w:hAnsiTheme="minorHAnsi"/>
          <w:szCs w:val="24"/>
        </w:rPr>
      </w:pPr>
    </w:p>
    <w:p w:rsidR="008F707A" w:rsidRDefault="008F707A" w:rsidP="008F707A">
      <w:pPr>
        <w:spacing w:line="276" w:lineRule="auto"/>
        <w:ind w:left="360" w:right="8"/>
        <w:rPr>
          <w:rFonts w:asciiTheme="minorHAnsi" w:hAnsiTheme="minorHAnsi"/>
          <w:szCs w:val="24"/>
        </w:rPr>
      </w:pPr>
      <w:r w:rsidRPr="008F707A">
        <w:rPr>
          <w:rFonts w:asciiTheme="minorHAnsi" w:hAnsiTheme="minorHAnsi"/>
          <w:szCs w:val="24"/>
        </w:rPr>
        <w:t>Late applicants will be notified of the decision in respect of their application no later than three weeks after the date on which the school received the application. Applicant students will be offered a place if there is a place available. In the event that there is no place available, the name of the applicant student will be added to the waiting li</w:t>
      </w:r>
      <w:r w:rsidR="00A21957">
        <w:rPr>
          <w:rFonts w:asciiTheme="minorHAnsi" w:hAnsiTheme="minorHAnsi"/>
          <w:szCs w:val="24"/>
        </w:rPr>
        <w:t xml:space="preserve">st in accordance with </w:t>
      </w:r>
      <w:r w:rsidR="00A21957" w:rsidRPr="00F4749C">
        <w:rPr>
          <w:rFonts w:asciiTheme="minorHAnsi" w:hAnsiTheme="minorHAnsi"/>
          <w:szCs w:val="24"/>
        </w:rPr>
        <w:t>Section 12</w:t>
      </w:r>
      <w:r w:rsidRPr="008F707A">
        <w:rPr>
          <w:rFonts w:asciiTheme="minorHAnsi" w:hAnsiTheme="minorHAnsi"/>
          <w:szCs w:val="24"/>
        </w:rPr>
        <w:t xml:space="preserve"> of this policy.</w:t>
      </w:r>
    </w:p>
    <w:p w:rsidR="003F3D74" w:rsidRDefault="003F3D74" w:rsidP="008F707A">
      <w:pPr>
        <w:spacing w:line="276" w:lineRule="auto"/>
        <w:ind w:left="360" w:right="8"/>
        <w:rPr>
          <w:rFonts w:asciiTheme="minorHAnsi" w:hAnsiTheme="minorHAnsi"/>
          <w:szCs w:val="24"/>
        </w:rPr>
      </w:pPr>
    </w:p>
    <w:p w:rsidR="003F3D74" w:rsidRDefault="003F3D74" w:rsidP="008F707A">
      <w:pPr>
        <w:spacing w:line="276" w:lineRule="auto"/>
        <w:ind w:left="360" w:right="8"/>
        <w:rPr>
          <w:rFonts w:asciiTheme="minorHAnsi" w:hAnsiTheme="minorHAnsi"/>
          <w:szCs w:val="24"/>
        </w:rPr>
      </w:pPr>
    </w:p>
    <w:p w:rsidR="003F3D74" w:rsidRPr="003F3D74" w:rsidRDefault="003F3D74" w:rsidP="003F1B8F">
      <w:pPr>
        <w:pStyle w:val="ListParagraph"/>
        <w:numPr>
          <w:ilvl w:val="0"/>
          <w:numId w:val="1"/>
        </w:numPr>
        <w:spacing w:line="276" w:lineRule="auto"/>
        <w:ind w:right="8"/>
        <w:rPr>
          <w:rFonts w:asciiTheme="minorHAnsi" w:hAnsiTheme="minorHAnsi"/>
          <w:b/>
          <w:szCs w:val="24"/>
        </w:rPr>
      </w:pPr>
      <w:r w:rsidRPr="003F3D74">
        <w:rPr>
          <w:rFonts w:asciiTheme="minorHAnsi" w:hAnsiTheme="minorHAnsi"/>
          <w:b/>
          <w:szCs w:val="24"/>
        </w:rPr>
        <w:t>Declaration in relation to non-charging of fees</w:t>
      </w:r>
    </w:p>
    <w:p w:rsidR="008F707A" w:rsidRDefault="008F707A" w:rsidP="008F707A">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r>
        <w:rPr>
          <w:rFonts w:asciiTheme="minorHAnsi" w:hAnsiTheme="minorHAnsi"/>
          <w:szCs w:val="24"/>
        </w:rPr>
        <w:t xml:space="preserve">The board of </w:t>
      </w:r>
      <w:proofErr w:type="spellStart"/>
      <w:r>
        <w:rPr>
          <w:rFonts w:asciiTheme="minorHAnsi" w:hAnsiTheme="minorHAnsi"/>
          <w:szCs w:val="24"/>
        </w:rPr>
        <w:t>Kilgarriffe</w:t>
      </w:r>
      <w:proofErr w:type="spellEnd"/>
      <w:r>
        <w:rPr>
          <w:rFonts w:asciiTheme="minorHAnsi" w:hAnsiTheme="minorHAnsi"/>
          <w:szCs w:val="24"/>
        </w:rPr>
        <w:t xml:space="preserve"> National School</w:t>
      </w:r>
      <w:r w:rsidRPr="003F3D74">
        <w:rPr>
          <w:rFonts w:asciiTheme="minorHAnsi" w:hAnsiTheme="minorHAnsi"/>
          <w:szCs w:val="24"/>
        </w:rPr>
        <w:t xml:space="preserve"> or any persons acting on its behalf will not charge fees for or seek payment or contributions (howsoever described) as a condition of-</w:t>
      </w:r>
    </w:p>
    <w:p w:rsidR="003F3D74" w:rsidRPr="003F3D74" w:rsidRDefault="003F3D74" w:rsidP="003F3D74">
      <w:pPr>
        <w:spacing w:line="276" w:lineRule="auto"/>
        <w:ind w:left="360" w:right="8"/>
        <w:rPr>
          <w:rFonts w:asciiTheme="minorHAnsi" w:hAnsiTheme="minorHAnsi"/>
          <w:szCs w:val="24"/>
        </w:rPr>
      </w:pPr>
    </w:p>
    <w:p w:rsidR="003F3D74" w:rsidRDefault="003F3D74" w:rsidP="003F1B8F">
      <w:pPr>
        <w:pStyle w:val="ListParagraph"/>
        <w:numPr>
          <w:ilvl w:val="1"/>
          <w:numId w:val="12"/>
        </w:numPr>
        <w:spacing w:line="276" w:lineRule="auto"/>
        <w:ind w:right="8"/>
        <w:rPr>
          <w:rFonts w:asciiTheme="minorHAnsi" w:hAnsiTheme="minorHAnsi"/>
          <w:szCs w:val="24"/>
        </w:rPr>
      </w:pPr>
      <w:r w:rsidRPr="003F3D74">
        <w:rPr>
          <w:rFonts w:asciiTheme="minorHAnsi" w:hAnsiTheme="minorHAnsi"/>
          <w:szCs w:val="24"/>
        </w:rPr>
        <w:t>an application for admission of a student to the school, or</w:t>
      </w:r>
    </w:p>
    <w:p w:rsidR="003F3D74" w:rsidRPr="003F3D74" w:rsidRDefault="003F3D74" w:rsidP="003F3D74">
      <w:pPr>
        <w:pStyle w:val="ListParagraph"/>
        <w:spacing w:line="276" w:lineRule="auto"/>
        <w:ind w:left="1800" w:right="8"/>
        <w:rPr>
          <w:rFonts w:asciiTheme="minorHAnsi" w:hAnsiTheme="minorHAnsi"/>
          <w:szCs w:val="24"/>
        </w:rPr>
      </w:pPr>
    </w:p>
    <w:p w:rsidR="003F3D74" w:rsidRDefault="003F3D74" w:rsidP="003F1B8F">
      <w:pPr>
        <w:pStyle w:val="ListParagraph"/>
        <w:numPr>
          <w:ilvl w:val="1"/>
          <w:numId w:val="12"/>
        </w:numPr>
        <w:spacing w:line="276" w:lineRule="auto"/>
        <w:ind w:right="8"/>
        <w:rPr>
          <w:rFonts w:asciiTheme="minorHAnsi" w:hAnsiTheme="minorHAnsi"/>
          <w:szCs w:val="24"/>
        </w:rPr>
      </w:pPr>
      <w:r w:rsidRPr="003F3D74">
        <w:rPr>
          <w:rFonts w:asciiTheme="minorHAnsi" w:hAnsiTheme="minorHAnsi"/>
          <w:szCs w:val="24"/>
        </w:rPr>
        <w:t>the admission or continued enrolment of a student in the school.</w:t>
      </w:r>
    </w:p>
    <w:p w:rsidR="003F3D74" w:rsidRDefault="003F3D74" w:rsidP="003F3D74">
      <w:pPr>
        <w:pStyle w:val="ListParagraph"/>
        <w:rPr>
          <w:rFonts w:asciiTheme="minorHAnsi" w:hAnsiTheme="minorHAnsi"/>
          <w:szCs w:val="24"/>
        </w:rPr>
      </w:pPr>
    </w:p>
    <w:p w:rsidR="003F3D74" w:rsidRPr="003F3D74" w:rsidRDefault="003F3D74" w:rsidP="003F3D74">
      <w:pPr>
        <w:pStyle w:val="ListParagraph"/>
        <w:rPr>
          <w:rFonts w:asciiTheme="minorHAnsi" w:hAnsiTheme="minorHAnsi"/>
          <w:b/>
          <w:szCs w:val="24"/>
        </w:rPr>
      </w:pPr>
    </w:p>
    <w:p w:rsidR="003F3D74" w:rsidRPr="003F3D74" w:rsidRDefault="003F3D74" w:rsidP="003F1B8F">
      <w:pPr>
        <w:pStyle w:val="ListParagraph"/>
        <w:numPr>
          <w:ilvl w:val="0"/>
          <w:numId w:val="1"/>
        </w:numPr>
        <w:spacing w:line="276" w:lineRule="auto"/>
        <w:ind w:right="8"/>
        <w:rPr>
          <w:rFonts w:asciiTheme="minorHAnsi" w:hAnsiTheme="minorHAnsi"/>
          <w:b/>
          <w:szCs w:val="24"/>
        </w:rPr>
      </w:pPr>
      <w:r w:rsidRPr="003F3D74">
        <w:rPr>
          <w:rFonts w:asciiTheme="minorHAnsi" w:hAnsiTheme="minorHAnsi"/>
          <w:b/>
          <w:szCs w:val="24"/>
        </w:rPr>
        <w:t>Arrangements regarding students not attending religious instruction</w:t>
      </w:r>
    </w:p>
    <w:p w:rsidR="003F3D74" w:rsidRPr="003F3D74" w:rsidRDefault="003F3D74" w:rsidP="003F3D74">
      <w:pPr>
        <w:spacing w:line="276" w:lineRule="auto"/>
        <w:ind w:left="360" w:right="8"/>
        <w:rPr>
          <w:rFonts w:asciiTheme="minorHAnsi" w:hAnsiTheme="minorHAnsi"/>
          <w:szCs w:val="24"/>
        </w:rPr>
      </w:pPr>
    </w:p>
    <w:p w:rsidR="003F3D74" w:rsidRP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The following are the school’s arrangements for students, where the parents have requested that the student attend the school without attending religious instruction in the school.  These arrangements will not result in a reduction in the school day of such students:</w:t>
      </w:r>
    </w:p>
    <w:p w:rsidR="003F3D74" w:rsidRPr="003F3D74" w:rsidRDefault="003F3D74" w:rsidP="003F3D74">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A written request should be made to the Principal of the school.  A meeting will then be arranged with the parent(s)/guardians to discuss how the request may be accommodated by the school.</w:t>
      </w:r>
    </w:p>
    <w:p w:rsidR="003F3D74" w:rsidRDefault="003F3D74" w:rsidP="003F3D74">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p>
    <w:p w:rsidR="003F3D74" w:rsidRDefault="003F3D74" w:rsidP="003F1B8F">
      <w:pPr>
        <w:pStyle w:val="ListParagraph"/>
        <w:numPr>
          <w:ilvl w:val="0"/>
          <w:numId w:val="1"/>
        </w:numPr>
        <w:spacing w:line="276" w:lineRule="auto"/>
        <w:ind w:right="8"/>
        <w:rPr>
          <w:rFonts w:asciiTheme="minorHAnsi" w:hAnsiTheme="minorHAnsi"/>
          <w:b/>
          <w:szCs w:val="24"/>
        </w:rPr>
      </w:pPr>
      <w:r w:rsidRPr="003F3D74">
        <w:rPr>
          <w:rFonts w:asciiTheme="minorHAnsi" w:hAnsiTheme="minorHAnsi"/>
          <w:b/>
          <w:szCs w:val="24"/>
        </w:rPr>
        <w:t>Reviews/Appeals</w:t>
      </w:r>
    </w:p>
    <w:p w:rsidR="003F3D74" w:rsidRDefault="003F3D74" w:rsidP="003F3D74">
      <w:pPr>
        <w:spacing w:line="276" w:lineRule="auto"/>
        <w:ind w:right="8"/>
        <w:rPr>
          <w:rFonts w:asciiTheme="minorHAnsi" w:hAnsiTheme="minorHAnsi"/>
          <w:b/>
          <w:szCs w:val="24"/>
        </w:rPr>
      </w:pPr>
    </w:p>
    <w:p w:rsidR="003F3D74" w:rsidRPr="004A4700" w:rsidRDefault="003F3D74" w:rsidP="006E4FA0">
      <w:pPr>
        <w:spacing w:line="276" w:lineRule="auto"/>
        <w:ind w:left="360" w:right="8"/>
        <w:rPr>
          <w:rFonts w:asciiTheme="minorHAnsi" w:hAnsiTheme="minorHAnsi"/>
          <w:b/>
          <w:szCs w:val="24"/>
          <w:u w:val="single"/>
        </w:rPr>
      </w:pPr>
      <w:r w:rsidRPr="004A4700">
        <w:rPr>
          <w:rFonts w:asciiTheme="minorHAnsi" w:hAnsiTheme="minorHAnsi"/>
          <w:b/>
          <w:szCs w:val="24"/>
          <w:u w:val="single"/>
        </w:rPr>
        <w:t>Revie</w:t>
      </w:r>
      <w:r w:rsidR="004A4700" w:rsidRPr="004A4700">
        <w:rPr>
          <w:rFonts w:asciiTheme="minorHAnsi" w:hAnsiTheme="minorHAnsi"/>
          <w:b/>
          <w:szCs w:val="24"/>
          <w:u w:val="single"/>
        </w:rPr>
        <w:t>w of decisions by the board of m</w:t>
      </w:r>
      <w:r w:rsidRPr="004A4700">
        <w:rPr>
          <w:rFonts w:asciiTheme="minorHAnsi" w:hAnsiTheme="minorHAnsi"/>
          <w:b/>
          <w:szCs w:val="24"/>
          <w:u w:val="single"/>
        </w:rPr>
        <w:t>anagement</w:t>
      </w:r>
    </w:p>
    <w:p w:rsidR="003F3D74" w:rsidRDefault="006E4FA0" w:rsidP="003F3D74">
      <w:pPr>
        <w:spacing w:line="276" w:lineRule="auto"/>
        <w:ind w:left="360" w:right="8"/>
        <w:rPr>
          <w:rFonts w:asciiTheme="minorHAnsi" w:hAnsiTheme="minorHAnsi"/>
          <w:szCs w:val="24"/>
        </w:rPr>
      </w:pPr>
      <w:r>
        <w:rPr>
          <w:rFonts w:asciiTheme="minorHAnsi" w:hAnsiTheme="minorHAnsi"/>
          <w:szCs w:val="24"/>
        </w:rPr>
        <w:t xml:space="preserve">The parent of the student </w:t>
      </w:r>
      <w:r w:rsidR="003F3D74" w:rsidRPr="003F3D74">
        <w:rPr>
          <w:rFonts w:asciiTheme="minorHAnsi" w:hAnsiTheme="minorHAnsi"/>
          <w:szCs w:val="24"/>
        </w:rPr>
        <w:t>may request the board to review a decision to refuse admission. Such requests must be made in accordance with Section 29</w:t>
      </w:r>
      <w:r>
        <w:rPr>
          <w:rFonts w:asciiTheme="minorHAnsi" w:hAnsiTheme="minorHAnsi"/>
          <w:szCs w:val="24"/>
        </w:rPr>
        <w:t xml:space="preserve"> </w:t>
      </w:r>
      <w:r w:rsidR="003F3D74" w:rsidRPr="003F3D74">
        <w:rPr>
          <w:rFonts w:asciiTheme="minorHAnsi" w:hAnsiTheme="minorHAnsi"/>
          <w:szCs w:val="24"/>
        </w:rPr>
        <w:t xml:space="preserve">C of the Education Act 1998.    </w:t>
      </w:r>
    </w:p>
    <w:p w:rsidR="006E4FA0" w:rsidRPr="003F3D74" w:rsidRDefault="006E4FA0" w:rsidP="003F3D74">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The timeline within which such a review must be requested and the other requirements applicable to such reviews are set out in the procedures determined by the Minister under section 29</w:t>
      </w:r>
      <w:r w:rsidR="006E4FA0">
        <w:rPr>
          <w:rFonts w:asciiTheme="minorHAnsi" w:hAnsiTheme="minorHAnsi"/>
          <w:szCs w:val="24"/>
        </w:rPr>
        <w:t xml:space="preserve"> </w:t>
      </w:r>
      <w:r w:rsidRPr="003F3D74">
        <w:rPr>
          <w:rFonts w:asciiTheme="minorHAnsi" w:hAnsiTheme="minorHAnsi"/>
          <w:szCs w:val="24"/>
        </w:rPr>
        <w:t>B of the Education Act 1998 which are published on the website of the Department of Education and Skills.</w:t>
      </w:r>
    </w:p>
    <w:p w:rsidR="006E4FA0" w:rsidRPr="003F3D74" w:rsidRDefault="006E4FA0" w:rsidP="003F3D74">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The board will conduct such reviews in accordance with the requirements of the procedures determined under Section 29</w:t>
      </w:r>
      <w:r w:rsidR="006E4FA0">
        <w:rPr>
          <w:rFonts w:asciiTheme="minorHAnsi" w:hAnsiTheme="minorHAnsi"/>
          <w:szCs w:val="24"/>
        </w:rPr>
        <w:t xml:space="preserve"> </w:t>
      </w:r>
      <w:r w:rsidRPr="003F3D74">
        <w:rPr>
          <w:rFonts w:asciiTheme="minorHAnsi" w:hAnsiTheme="minorHAnsi"/>
          <w:szCs w:val="24"/>
        </w:rPr>
        <w:t>B and with section 29</w:t>
      </w:r>
      <w:r w:rsidR="006E4FA0">
        <w:rPr>
          <w:rFonts w:asciiTheme="minorHAnsi" w:hAnsiTheme="minorHAnsi"/>
          <w:szCs w:val="24"/>
        </w:rPr>
        <w:t xml:space="preserve"> </w:t>
      </w:r>
      <w:r w:rsidRPr="003F3D74">
        <w:rPr>
          <w:rFonts w:asciiTheme="minorHAnsi" w:hAnsiTheme="minorHAnsi"/>
          <w:szCs w:val="24"/>
        </w:rPr>
        <w:t>C of the Education Act 1998.</w:t>
      </w:r>
    </w:p>
    <w:p w:rsidR="006E4FA0" w:rsidRPr="003F3D74" w:rsidRDefault="006E4FA0" w:rsidP="003F3D74">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r w:rsidRPr="006E4FA0">
        <w:rPr>
          <w:rFonts w:asciiTheme="minorHAnsi" w:hAnsiTheme="minorHAnsi"/>
          <w:b/>
          <w:szCs w:val="24"/>
        </w:rPr>
        <w:t>Note</w:t>
      </w:r>
      <w:r w:rsidRPr="003F3D74">
        <w:rPr>
          <w:rFonts w:asciiTheme="minorHAnsi" w:hAnsiTheme="minorHAnsi"/>
          <w:szCs w:val="24"/>
        </w:rPr>
        <w:t xml:space="preserve">:  Where an applicant has been refused admission due to the school being oversubscribed, the applicant </w:t>
      </w:r>
      <w:r w:rsidRPr="006E4FA0">
        <w:rPr>
          <w:rFonts w:asciiTheme="minorHAnsi" w:hAnsiTheme="minorHAnsi"/>
          <w:b/>
          <w:szCs w:val="24"/>
          <w:u w:val="single"/>
        </w:rPr>
        <w:t>must request a review</w:t>
      </w:r>
      <w:r w:rsidRPr="003F3D74">
        <w:rPr>
          <w:rFonts w:asciiTheme="minorHAnsi" w:hAnsiTheme="minorHAnsi"/>
          <w:szCs w:val="24"/>
        </w:rPr>
        <w:t xml:space="preserve"> of that decision by the board of management prior to making an appeal under section 29 of the Education Act 1998.</w:t>
      </w:r>
    </w:p>
    <w:p w:rsidR="006E4FA0" w:rsidRPr="003F3D74" w:rsidRDefault="006E4FA0" w:rsidP="003F3D74">
      <w:pPr>
        <w:spacing w:line="276" w:lineRule="auto"/>
        <w:ind w:left="360" w:right="8"/>
        <w:rPr>
          <w:rFonts w:asciiTheme="minorHAnsi" w:hAnsiTheme="minorHAnsi"/>
          <w:szCs w:val="24"/>
        </w:rPr>
      </w:pPr>
    </w:p>
    <w:p w:rsidR="003F3D74" w:rsidRP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 xml:space="preserve">Where an applicant has been refused admission due to a reason other than the school being oversubscribed, the applicant </w:t>
      </w:r>
      <w:r w:rsidRPr="006E4FA0">
        <w:rPr>
          <w:rFonts w:asciiTheme="minorHAnsi" w:hAnsiTheme="minorHAnsi"/>
          <w:b/>
          <w:szCs w:val="24"/>
          <w:u w:val="single"/>
        </w:rPr>
        <w:t>may request a review</w:t>
      </w:r>
      <w:r w:rsidRPr="003F3D74">
        <w:rPr>
          <w:rFonts w:asciiTheme="minorHAnsi" w:hAnsiTheme="minorHAnsi"/>
          <w:szCs w:val="24"/>
        </w:rPr>
        <w:t xml:space="preserve"> of that decision by the board of management prior to making an appeal under section 29 of the Education Act 1998.   </w:t>
      </w:r>
    </w:p>
    <w:p w:rsidR="003F3D74" w:rsidRPr="003F3D74" w:rsidRDefault="003F3D74" w:rsidP="006E4FA0">
      <w:pPr>
        <w:spacing w:line="276" w:lineRule="auto"/>
        <w:ind w:right="8"/>
        <w:rPr>
          <w:rFonts w:asciiTheme="minorHAnsi" w:hAnsiTheme="minorHAnsi"/>
          <w:szCs w:val="24"/>
        </w:rPr>
      </w:pPr>
    </w:p>
    <w:p w:rsidR="003F3D74" w:rsidRPr="004A4700" w:rsidRDefault="003F3D74" w:rsidP="003F3D74">
      <w:pPr>
        <w:spacing w:line="276" w:lineRule="auto"/>
        <w:ind w:left="360" w:right="8"/>
        <w:rPr>
          <w:rFonts w:asciiTheme="minorHAnsi" w:hAnsiTheme="minorHAnsi"/>
          <w:b/>
          <w:szCs w:val="24"/>
          <w:u w:val="single"/>
        </w:rPr>
      </w:pPr>
      <w:r w:rsidRPr="004A4700">
        <w:rPr>
          <w:rFonts w:asciiTheme="minorHAnsi" w:hAnsiTheme="minorHAnsi"/>
          <w:b/>
          <w:szCs w:val="24"/>
          <w:u w:val="single"/>
        </w:rPr>
        <w:t>Right of appeal</w:t>
      </w:r>
    </w:p>
    <w:p w:rsidR="006E4FA0" w:rsidRDefault="003F3D74" w:rsidP="006E4FA0">
      <w:pPr>
        <w:spacing w:line="276" w:lineRule="auto"/>
        <w:ind w:left="360" w:right="8"/>
        <w:rPr>
          <w:rFonts w:asciiTheme="minorHAnsi" w:hAnsiTheme="minorHAnsi"/>
          <w:szCs w:val="24"/>
        </w:rPr>
      </w:pPr>
      <w:r w:rsidRPr="003F3D74">
        <w:rPr>
          <w:rFonts w:asciiTheme="minorHAnsi" w:hAnsiTheme="minorHAnsi"/>
          <w:szCs w:val="24"/>
        </w:rPr>
        <w:t>Under Section 29 of the Education Act 1998, the</w:t>
      </w:r>
      <w:r w:rsidR="006E4FA0">
        <w:rPr>
          <w:rFonts w:asciiTheme="minorHAnsi" w:hAnsiTheme="minorHAnsi"/>
          <w:szCs w:val="24"/>
        </w:rPr>
        <w:t xml:space="preserve"> parent of the student </w:t>
      </w:r>
      <w:r w:rsidRPr="003F3D74">
        <w:rPr>
          <w:rFonts w:asciiTheme="minorHAnsi" w:hAnsiTheme="minorHAnsi"/>
          <w:szCs w:val="24"/>
        </w:rPr>
        <w:t>may appeal a decision of thi</w:t>
      </w:r>
      <w:r w:rsidR="006E4FA0">
        <w:rPr>
          <w:rFonts w:asciiTheme="minorHAnsi" w:hAnsiTheme="minorHAnsi"/>
          <w:szCs w:val="24"/>
        </w:rPr>
        <w:t xml:space="preserve">s school to refuse admission.  </w:t>
      </w:r>
    </w:p>
    <w:p w:rsidR="006E4FA0" w:rsidRDefault="006E4FA0" w:rsidP="006E4FA0">
      <w:pPr>
        <w:spacing w:line="276" w:lineRule="auto"/>
        <w:ind w:left="360" w:right="8"/>
        <w:rPr>
          <w:rFonts w:asciiTheme="minorHAnsi" w:hAnsiTheme="minorHAnsi"/>
          <w:szCs w:val="24"/>
        </w:rPr>
      </w:pPr>
    </w:p>
    <w:p w:rsidR="003F3D74" w:rsidRPr="003F3D74" w:rsidRDefault="003F3D74" w:rsidP="006E4FA0">
      <w:pPr>
        <w:spacing w:line="276" w:lineRule="auto"/>
        <w:ind w:left="360" w:right="8"/>
        <w:rPr>
          <w:rFonts w:asciiTheme="minorHAnsi" w:hAnsiTheme="minorHAnsi"/>
          <w:szCs w:val="24"/>
        </w:rPr>
      </w:pPr>
      <w:r w:rsidRPr="003F3D74">
        <w:rPr>
          <w:rFonts w:asciiTheme="minorHAnsi" w:hAnsiTheme="minorHAnsi"/>
          <w:szCs w:val="24"/>
        </w:rPr>
        <w:t>An appeal may be made under Section 29 (1) (c) (</w:t>
      </w:r>
      <w:proofErr w:type="spellStart"/>
      <w:r w:rsidRPr="003F3D74">
        <w:rPr>
          <w:rFonts w:asciiTheme="minorHAnsi" w:hAnsiTheme="minorHAnsi"/>
          <w:szCs w:val="24"/>
        </w:rPr>
        <w:t>i</w:t>
      </w:r>
      <w:proofErr w:type="spellEnd"/>
      <w:r w:rsidRPr="003F3D74">
        <w:rPr>
          <w:rFonts w:asciiTheme="minorHAnsi" w:hAnsiTheme="minorHAnsi"/>
          <w:szCs w:val="24"/>
        </w:rPr>
        <w:t>) of the Education Act 1998 where the refusal to admit was due to the school being oversubscribed.</w:t>
      </w:r>
    </w:p>
    <w:p w:rsidR="006E4FA0" w:rsidRDefault="006E4FA0" w:rsidP="003F3D74">
      <w:pPr>
        <w:spacing w:line="276" w:lineRule="auto"/>
        <w:ind w:left="360" w:right="8"/>
        <w:rPr>
          <w:rFonts w:asciiTheme="minorHAnsi" w:hAnsiTheme="minorHAnsi"/>
          <w:szCs w:val="24"/>
        </w:rPr>
      </w:pPr>
    </w:p>
    <w:p w:rsidR="003F3D74" w:rsidRP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An appeal may be made under Section 29 (1) (c) (ii) of the Education Act 1998 where the refusal to admit was due a reason other than the school being oversubscribed.</w:t>
      </w:r>
    </w:p>
    <w:p w:rsidR="006E4FA0" w:rsidRDefault="006E4FA0" w:rsidP="003F3D74">
      <w:pPr>
        <w:spacing w:line="276" w:lineRule="auto"/>
        <w:ind w:left="360" w:right="8"/>
        <w:rPr>
          <w:rFonts w:asciiTheme="minorHAnsi" w:hAnsiTheme="minorHAnsi"/>
          <w:szCs w:val="24"/>
        </w:rPr>
      </w:pPr>
    </w:p>
    <w:p w:rsidR="003F3D74" w:rsidRP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 xml:space="preserve">Where an applicant has been refused admission due to the school being oversubscribed, the applicant </w:t>
      </w:r>
      <w:r w:rsidRPr="004A4700">
        <w:rPr>
          <w:rFonts w:asciiTheme="minorHAnsi" w:hAnsiTheme="minorHAnsi"/>
          <w:b/>
          <w:szCs w:val="24"/>
          <w:u w:val="single"/>
        </w:rPr>
        <w:t>must request a review</w:t>
      </w:r>
      <w:r w:rsidRPr="003F3D74">
        <w:rPr>
          <w:rFonts w:asciiTheme="minorHAnsi" w:hAnsiTheme="minorHAnsi"/>
          <w:szCs w:val="24"/>
        </w:rPr>
        <w:t xml:space="preserve"> of that decision by the board of management </w:t>
      </w:r>
      <w:r w:rsidRPr="004A4700">
        <w:rPr>
          <w:rFonts w:asciiTheme="minorHAnsi" w:hAnsiTheme="minorHAnsi"/>
          <w:b/>
          <w:szCs w:val="24"/>
          <w:u w:val="single"/>
        </w:rPr>
        <w:t>prior to making an appeal</w:t>
      </w:r>
      <w:r w:rsidRPr="003F3D74">
        <w:rPr>
          <w:rFonts w:asciiTheme="minorHAnsi" w:hAnsiTheme="minorHAnsi"/>
          <w:szCs w:val="24"/>
        </w:rPr>
        <w:t xml:space="preserve"> under section 29 of the Education Act 1998. (</w:t>
      </w:r>
      <w:r w:rsidR="004A4700">
        <w:rPr>
          <w:rFonts w:asciiTheme="minorHAnsi" w:hAnsiTheme="minorHAnsi"/>
          <w:szCs w:val="24"/>
        </w:rPr>
        <w:t>see Review of decisions by the board of m</w:t>
      </w:r>
      <w:r w:rsidRPr="003F3D74">
        <w:rPr>
          <w:rFonts w:asciiTheme="minorHAnsi" w:hAnsiTheme="minorHAnsi"/>
          <w:szCs w:val="24"/>
        </w:rPr>
        <w:t>anagement)</w:t>
      </w:r>
    </w:p>
    <w:p w:rsidR="004A4700" w:rsidRDefault="004A4700" w:rsidP="003F3D74">
      <w:pPr>
        <w:spacing w:line="276" w:lineRule="auto"/>
        <w:ind w:left="360" w:right="8"/>
        <w:rPr>
          <w:rFonts w:asciiTheme="minorHAnsi" w:hAnsiTheme="minorHAnsi"/>
          <w:szCs w:val="24"/>
        </w:rPr>
      </w:pPr>
    </w:p>
    <w:p w:rsid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 xml:space="preserve">Where an applicant has been refused admission due to a reason other than the school being oversubscribed, the applicant </w:t>
      </w:r>
      <w:r w:rsidRPr="004A4700">
        <w:rPr>
          <w:rFonts w:asciiTheme="minorHAnsi" w:hAnsiTheme="minorHAnsi"/>
          <w:b/>
          <w:szCs w:val="24"/>
          <w:u w:val="single"/>
        </w:rPr>
        <w:t>may request a review</w:t>
      </w:r>
      <w:r w:rsidRPr="003F3D74">
        <w:rPr>
          <w:rFonts w:asciiTheme="minorHAnsi" w:hAnsiTheme="minorHAnsi"/>
          <w:szCs w:val="24"/>
        </w:rPr>
        <w:t xml:space="preserve"> of that decision by the board of management prior to making an appeal under section 29 of the Education Act 1998. (see</w:t>
      </w:r>
      <w:r w:rsidR="004A4700">
        <w:rPr>
          <w:rFonts w:asciiTheme="minorHAnsi" w:hAnsiTheme="minorHAnsi"/>
          <w:szCs w:val="24"/>
        </w:rPr>
        <w:t xml:space="preserve"> Review of decisions by the board of m</w:t>
      </w:r>
      <w:r w:rsidRPr="003F3D74">
        <w:rPr>
          <w:rFonts w:asciiTheme="minorHAnsi" w:hAnsiTheme="minorHAnsi"/>
          <w:szCs w:val="24"/>
        </w:rPr>
        <w:t>anagement)</w:t>
      </w:r>
    </w:p>
    <w:p w:rsidR="004A4700" w:rsidRPr="003F3D74" w:rsidRDefault="004A4700" w:rsidP="003F3D74">
      <w:pPr>
        <w:spacing w:line="276" w:lineRule="auto"/>
        <w:ind w:left="360" w:right="8"/>
        <w:rPr>
          <w:rFonts w:asciiTheme="minorHAnsi" w:hAnsiTheme="minorHAnsi"/>
          <w:szCs w:val="24"/>
        </w:rPr>
      </w:pPr>
    </w:p>
    <w:p w:rsidR="004A4700" w:rsidRDefault="003F3D74" w:rsidP="003F3D74">
      <w:pPr>
        <w:spacing w:line="276" w:lineRule="auto"/>
        <w:ind w:left="360" w:right="8"/>
        <w:rPr>
          <w:rFonts w:asciiTheme="minorHAnsi" w:hAnsiTheme="minorHAnsi"/>
          <w:szCs w:val="24"/>
        </w:rPr>
      </w:pPr>
      <w:r w:rsidRPr="003F3D74">
        <w:rPr>
          <w:rFonts w:asciiTheme="minorHAnsi" w:hAnsiTheme="minorHAnsi"/>
          <w:szCs w:val="24"/>
        </w:rPr>
        <w:t xml:space="preserve">Appeals under Section 29 of the Education Act 1998 will be considered and determined by an independent appeals committee appointed by the Minister for Education and Skills.  </w:t>
      </w:r>
    </w:p>
    <w:p w:rsidR="003F3D74" w:rsidRP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 xml:space="preserve">  </w:t>
      </w:r>
    </w:p>
    <w:p w:rsidR="003F3D74" w:rsidRPr="003F3D74" w:rsidRDefault="003F3D74" w:rsidP="003F3D74">
      <w:pPr>
        <w:spacing w:line="276" w:lineRule="auto"/>
        <w:ind w:left="360" w:right="8"/>
        <w:rPr>
          <w:rFonts w:asciiTheme="minorHAnsi" w:hAnsiTheme="minorHAnsi"/>
          <w:szCs w:val="24"/>
        </w:rPr>
      </w:pPr>
      <w:r w:rsidRPr="003F3D74">
        <w:rPr>
          <w:rFonts w:asciiTheme="minorHAnsi" w:hAnsiTheme="minorHAnsi"/>
          <w:szCs w:val="24"/>
        </w:rPr>
        <w:t>The timeline within which such an appeal must be made and the other requirements applicable to such appeals are set out in the procedures determined by the Minister under section 29</w:t>
      </w:r>
      <w:r w:rsidR="004A4700">
        <w:rPr>
          <w:rFonts w:asciiTheme="minorHAnsi" w:hAnsiTheme="minorHAnsi"/>
          <w:szCs w:val="24"/>
        </w:rPr>
        <w:t xml:space="preserve"> </w:t>
      </w:r>
      <w:r w:rsidRPr="003F3D74">
        <w:rPr>
          <w:rFonts w:asciiTheme="minorHAnsi" w:hAnsiTheme="minorHAnsi"/>
          <w:szCs w:val="24"/>
        </w:rPr>
        <w:t>B of the Education Act 1998 which are published on the website of the Department of Education and Skills.</w:t>
      </w:r>
    </w:p>
    <w:p w:rsidR="008F707A" w:rsidRPr="008F707A" w:rsidRDefault="008F707A" w:rsidP="008F707A">
      <w:pPr>
        <w:spacing w:line="276" w:lineRule="auto"/>
        <w:ind w:left="360" w:right="8"/>
        <w:rPr>
          <w:rFonts w:asciiTheme="minorHAnsi" w:hAnsiTheme="minorHAnsi"/>
          <w:szCs w:val="24"/>
        </w:rPr>
      </w:pPr>
    </w:p>
    <w:p w:rsidR="008F707A" w:rsidRPr="008F707A" w:rsidRDefault="008F707A" w:rsidP="008F707A">
      <w:pPr>
        <w:spacing w:line="276" w:lineRule="auto"/>
        <w:ind w:left="360" w:right="8"/>
        <w:rPr>
          <w:rFonts w:asciiTheme="minorHAnsi" w:hAnsiTheme="minorHAnsi"/>
          <w:szCs w:val="24"/>
        </w:rPr>
      </w:pPr>
    </w:p>
    <w:p w:rsidR="008F707A" w:rsidRPr="008F707A" w:rsidRDefault="0077305F" w:rsidP="008F707A">
      <w:pPr>
        <w:spacing w:line="276" w:lineRule="auto"/>
        <w:ind w:left="360" w:right="8"/>
        <w:rPr>
          <w:rFonts w:asciiTheme="minorHAnsi" w:hAnsiTheme="minorHAnsi"/>
          <w:szCs w:val="24"/>
        </w:rPr>
      </w:pPr>
      <w:r>
        <w:rPr>
          <w:rFonts w:asciiTheme="minorHAnsi" w:hAnsiTheme="minorHAnsi"/>
          <w:szCs w:val="24"/>
        </w:rPr>
        <w:t>Approved Sept 2020</w:t>
      </w:r>
    </w:p>
    <w:p w:rsidR="007359E1" w:rsidRPr="007359E1" w:rsidRDefault="007359E1" w:rsidP="00EA232F">
      <w:pPr>
        <w:spacing w:line="276" w:lineRule="auto"/>
        <w:ind w:right="8"/>
        <w:rPr>
          <w:rFonts w:asciiTheme="minorHAnsi" w:hAnsiTheme="minorHAnsi"/>
          <w:szCs w:val="24"/>
        </w:rPr>
      </w:pPr>
    </w:p>
    <w:sectPr w:rsidR="007359E1" w:rsidRPr="007359E1" w:rsidSect="00530A87">
      <w:footerReference w:type="default" r:id="rId11"/>
      <w:pgSz w:w="11906" w:h="16838"/>
      <w:pgMar w:top="720" w:right="720" w:bottom="720" w:left="720"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DF4" w:rsidRDefault="00787DF4" w:rsidP="00F46BBD">
      <w:r>
        <w:separator/>
      </w:r>
    </w:p>
  </w:endnote>
  <w:endnote w:type="continuationSeparator" w:id="0">
    <w:p w:rsidR="00787DF4" w:rsidRDefault="00787DF4" w:rsidP="00F4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33924"/>
      <w:docPartObj>
        <w:docPartGallery w:val="Page Numbers (Bottom of Page)"/>
        <w:docPartUnique/>
      </w:docPartObj>
    </w:sdtPr>
    <w:sdtEndPr>
      <w:rPr>
        <w:noProof/>
      </w:rPr>
    </w:sdtEndPr>
    <w:sdtContent>
      <w:p w:rsidR="0024108C" w:rsidRDefault="0024108C">
        <w:pPr>
          <w:pStyle w:val="Footer"/>
          <w:jc w:val="center"/>
        </w:pPr>
        <w:r>
          <w:fldChar w:fldCharType="begin"/>
        </w:r>
        <w:r>
          <w:instrText xml:space="preserve"> PAGE   \* MERGEFORMAT </w:instrText>
        </w:r>
        <w:r>
          <w:fldChar w:fldCharType="separate"/>
        </w:r>
        <w:r w:rsidR="0058040C">
          <w:rPr>
            <w:noProof/>
          </w:rPr>
          <w:t>2</w:t>
        </w:r>
        <w:r>
          <w:rPr>
            <w:noProof/>
          </w:rPr>
          <w:fldChar w:fldCharType="end"/>
        </w:r>
      </w:p>
    </w:sdtContent>
  </w:sdt>
  <w:p w:rsidR="00F46BBD" w:rsidRDefault="00F46B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DF4" w:rsidRDefault="00787DF4" w:rsidP="00F46BBD">
      <w:r>
        <w:separator/>
      </w:r>
    </w:p>
  </w:footnote>
  <w:footnote w:type="continuationSeparator" w:id="0">
    <w:p w:rsidR="00787DF4" w:rsidRDefault="00787DF4" w:rsidP="00F46B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25E"/>
    <w:multiLevelType w:val="hybridMultilevel"/>
    <w:tmpl w:val="9AB0D6AC"/>
    <w:lvl w:ilvl="0" w:tplc="2EF85D9E">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A114FE7"/>
    <w:multiLevelType w:val="hybridMultilevel"/>
    <w:tmpl w:val="25A8F790"/>
    <w:lvl w:ilvl="0" w:tplc="1809000F">
      <w:start w:val="1"/>
      <w:numFmt w:val="decimal"/>
      <w:lvlText w:val="%1."/>
      <w:lvlJc w:val="left"/>
      <w:pPr>
        <w:ind w:left="720" w:hanging="360"/>
      </w:pPr>
      <w:rPr>
        <w:rFonts w:hint="default"/>
      </w:rPr>
    </w:lvl>
    <w:lvl w:ilvl="1" w:tplc="0B20428E">
      <w:start w:val="1"/>
      <w:numFmt w:val="lowerLetter"/>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9B7E21"/>
    <w:multiLevelType w:val="hybridMultilevel"/>
    <w:tmpl w:val="038212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DF7B60"/>
    <w:multiLevelType w:val="hybridMultilevel"/>
    <w:tmpl w:val="BAD885FE"/>
    <w:lvl w:ilvl="0" w:tplc="18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7BB0274"/>
    <w:multiLevelType w:val="hybridMultilevel"/>
    <w:tmpl w:val="84B0BEAA"/>
    <w:lvl w:ilvl="0" w:tplc="2EF85D9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CC32449"/>
    <w:multiLevelType w:val="hybridMultilevel"/>
    <w:tmpl w:val="62B652A0"/>
    <w:lvl w:ilvl="0" w:tplc="2EF85D9E">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FAF17E5"/>
    <w:multiLevelType w:val="hybridMultilevel"/>
    <w:tmpl w:val="E53A93B8"/>
    <w:lvl w:ilvl="0" w:tplc="1809000F">
      <w:start w:val="1"/>
      <w:numFmt w:val="decimal"/>
      <w:lvlText w:val="%1."/>
      <w:lvlJc w:val="left"/>
      <w:pPr>
        <w:ind w:left="720" w:hanging="360"/>
      </w:pPr>
      <w:rPr>
        <w:rFonts w:hint="default"/>
      </w:rPr>
    </w:lvl>
    <w:lvl w:ilvl="1" w:tplc="18090017">
      <w:start w:val="1"/>
      <w:numFmt w:val="lowerLetter"/>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0015872"/>
    <w:multiLevelType w:val="hybridMultilevel"/>
    <w:tmpl w:val="9BE2AE5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08C1318"/>
    <w:multiLevelType w:val="hybridMultilevel"/>
    <w:tmpl w:val="7DA6E568"/>
    <w:lvl w:ilvl="0" w:tplc="2EF85D9E">
      <w:start w:val="1"/>
      <w:numFmt w:val="lowerRoman"/>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619013A9"/>
    <w:multiLevelType w:val="hybridMultilevel"/>
    <w:tmpl w:val="540EFD28"/>
    <w:lvl w:ilvl="0" w:tplc="18090017">
      <w:start w:val="1"/>
      <w:numFmt w:val="lowerLetter"/>
      <w:lvlText w:val="%1)"/>
      <w:lvlJc w:val="left"/>
      <w:pPr>
        <w:ind w:left="720" w:hanging="360"/>
      </w:pPr>
      <w:rPr>
        <w:rFonts w:hint="default"/>
      </w:rPr>
    </w:lvl>
    <w:lvl w:ilvl="1" w:tplc="6FACAD36">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207725C"/>
    <w:multiLevelType w:val="hybridMultilevel"/>
    <w:tmpl w:val="E3E68008"/>
    <w:lvl w:ilvl="0" w:tplc="1809000F">
      <w:start w:val="1"/>
      <w:numFmt w:val="decimal"/>
      <w:lvlText w:val="%1."/>
      <w:lvlJc w:val="left"/>
      <w:pPr>
        <w:ind w:left="720" w:hanging="360"/>
      </w:pPr>
      <w:rPr>
        <w:rFonts w:hint="default"/>
      </w:rPr>
    </w:lvl>
    <w:lvl w:ilvl="1" w:tplc="18090017">
      <w:start w:val="1"/>
      <w:numFmt w:val="lowerLetter"/>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33C44C6"/>
    <w:multiLevelType w:val="hybridMultilevel"/>
    <w:tmpl w:val="679ADEEC"/>
    <w:lvl w:ilvl="0" w:tplc="2EF85D9E">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7"/>
  </w:num>
  <w:num w:numId="3">
    <w:abstractNumId w:val="9"/>
  </w:num>
  <w:num w:numId="4">
    <w:abstractNumId w:val="6"/>
  </w:num>
  <w:num w:numId="5">
    <w:abstractNumId w:val="3"/>
  </w:num>
  <w:num w:numId="6">
    <w:abstractNumId w:val="2"/>
  </w:num>
  <w:num w:numId="7">
    <w:abstractNumId w:val="11"/>
  </w:num>
  <w:num w:numId="8">
    <w:abstractNumId w:val="8"/>
  </w:num>
  <w:num w:numId="9">
    <w:abstractNumId w:val="5"/>
  </w:num>
  <w:num w:numId="10">
    <w:abstractNumId w:val="0"/>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LZdrSc53WbqOZj2KkZ9X2zlLQSdG61M7oGenNLRvbZGTASK2CnedazOEnpR4Lt8K6LPYN8rG84nwgd5jBopPrg==" w:salt="j+Zf1mcnTmUEV0wD8Ew1+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76"/>
    <w:rsid w:val="00030107"/>
    <w:rsid w:val="00034730"/>
    <w:rsid w:val="00051001"/>
    <w:rsid w:val="00062379"/>
    <w:rsid w:val="00067D5B"/>
    <w:rsid w:val="0007043E"/>
    <w:rsid w:val="0008013B"/>
    <w:rsid w:val="000823CF"/>
    <w:rsid w:val="00084664"/>
    <w:rsid w:val="00096FC5"/>
    <w:rsid w:val="000A62BA"/>
    <w:rsid w:val="000A71BD"/>
    <w:rsid w:val="000A74E2"/>
    <w:rsid w:val="000B0894"/>
    <w:rsid w:val="000B5CE9"/>
    <w:rsid w:val="000B5ED8"/>
    <w:rsid w:val="000C77A9"/>
    <w:rsid w:val="000D2BD9"/>
    <w:rsid w:val="000E54D9"/>
    <w:rsid w:val="000F1126"/>
    <w:rsid w:val="00111AA0"/>
    <w:rsid w:val="00125C7E"/>
    <w:rsid w:val="00127004"/>
    <w:rsid w:val="00132B82"/>
    <w:rsid w:val="001425B9"/>
    <w:rsid w:val="0015350C"/>
    <w:rsid w:val="00157CA8"/>
    <w:rsid w:val="001627EC"/>
    <w:rsid w:val="0017642E"/>
    <w:rsid w:val="001869A6"/>
    <w:rsid w:val="001871E4"/>
    <w:rsid w:val="00191564"/>
    <w:rsid w:val="0019323E"/>
    <w:rsid w:val="00196DC7"/>
    <w:rsid w:val="001A6AA2"/>
    <w:rsid w:val="001B07C2"/>
    <w:rsid w:val="001B61C4"/>
    <w:rsid w:val="001B6474"/>
    <w:rsid w:val="001D5D0C"/>
    <w:rsid w:val="001F046A"/>
    <w:rsid w:val="00207C4D"/>
    <w:rsid w:val="00217380"/>
    <w:rsid w:val="00223003"/>
    <w:rsid w:val="00227203"/>
    <w:rsid w:val="0024108C"/>
    <w:rsid w:val="00253739"/>
    <w:rsid w:val="00253F4F"/>
    <w:rsid w:val="00263E24"/>
    <w:rsid w:val="00267D6C"/>
    <w:rsid w:val="00270AF2"/>
    <w:rsid w:val="0027769D"/>
    <w:rsid w:val="002860AA"/>
    <w:rsid w:val="00286CFE"/>
    <w:rsid w:val="002D5DD0"/>
    <w:rsid w:val="002E1C38"/>
    <w:rsid w:val="002E3349"/>
    <w:rsid w:val="00300A89"/>
    <w:rsid w:val="003010C8"/>
    <w:rsid w:val="0030173E"/>
    <w:rsid w:val="00302746"/>
    <w:rsid w:val="00314E7D"/>
    <w:rsid w:val="003235E6"/>
    <w:rsid w:val="003253D9"/>
    <w:rsid w:val="003277E1"/>
    <w:rsid w:val="00335ED1"/>
    <w:rsid w:val="00351DF7"/>
    <w:rsid w:val="00365784"/>
    <w:rsid w:val="003722F5"/>
    <w:rsid w:val="00381CD0"/>
    <w:rsid w:val="00381F19"/>
    <w:rsid w:val="003828E0"/>
    <w:rsid w:val="003930C3"/>
    <w:rsid w:val="003A1DAB"/>
    <w:rsid w:val="003A2653"/>
    <w:rsid w:val="003A30AE"/>
    <w:rsid w:val="003A37F8"/>
    <w:rsid w:val="003A7592"/>
    <w:rsid w:val="003B5CFA"/>
    <w:rsid w:val="003B7694"/>
    <w:rsid w:val="003F1B8F"/>
    <w:rsid w:val="003F3D74"/>
    <w:rsid w:val="003F3E14"/>
    <w:rsid w:val="00400A2B"/>
    <w:rsid w:val="00402D51"/>
    <w:rsid w:val="00412B4E"/>
    <w:rsid w:val="00435309"/>
    <w:rsid w:val="00436214"/>
    <w:rsid w:val="00437EEA"/>
    <w:rsid w:val="00443172"/>
    <w:rsid w:val="00445903"/>
    <w:rsid w:val="00457F96"/>
    <w:rsid w:val="004602F9"/>
    <w:rsid w:val="004610F6"/>
    <w:rsid w:val="00461F74"/>
    <w:rsid w:val="00462419"/>
    <w:rsid w:val="004624FC"/>
    <w:rsid w:val="0046349A"/>
    <w:rsid w:val="0046713F"/>
    <w:rsid w:val="0047234F"/>
    <w:rsid w:val="004735B0"/>
    <w:rsid w:val="00480853"/>
    <w:rsid w:val="00481663"/>
    <w:rsid w:val="00483C87"/>
    <w:rsid w:val="004A140B"/>
    <w:rsid w:val="004A42F2"/>
    <w:rsid w:val="004A4700"/>
    <w:rsid w:val="004A5A73"/>
    <w:rsid w:val="004B2AC5"/>
    <w:rsid w:val="004B497B"/>
    <w:rsid w:val="004C0AFA"/>
    <w:rsid w:val="004C16FD"/>
    <w:rsid w:val="004D4781"/>
    <w:rsid w:val="004D49D0"/>
    <w:rsid w:val="004D648C"/>
    <w:rsid w:val="004D690F"/>
    <w:rsid w:val="004E39E1"/>
    <w:rsid w:val="004E538D"/>
    <w:rsid w:val="004F3A69"/>
    <w:rsid w:val="004F5BB6"/>
    <w:rsid w:val="00503B36"/>
    <w:rsid w:val="00512107"/>
    <w:rsid w:val="00530A87"/>
    <w:rsid w:val="00552F16"/>
    <w:rsid w:val="00562CDB"/>
    <w:rsid w:val="005722A2"/>
    <w:rsid w:val="0058040C"/>
    <w:rsid w:val="005914FD"/>
    <w:rsid w:val="005940E0"/>
    <w:rsid w:val="00595B17"/>
    <w:rsid w:val="005962C3"/>
    <w:rsid w:val="005A766C"/>
    <w:rsid w:val="005B7BF4"/>
    <w:rsid w:val="005C7C5D"/>
    <w:rsid w:val="005D1B68"/>
    <w:rsid w:val="005D4A70"/>
    <w:rsid w:val="005D5815"/>
    <w:rsid w:val="005D773E"/>
    <w:rsid w:val="005D7C1C"/>
    <w:rsid w:val="005E2E24"/>
    <w:rsid w:val="005F2A5A"/>
    <w:rsid w:val="0060479A"/>
    <w:rsid w:val="00620252"/>
    <w:rsid w:val="00620DC1"/>
    <w:rsid w:val="00623CAD"/>
    <w:rsid w:val="0062715C"/>
    <w:rsid w:val="00633C73"/>
    <w:rsid w:val="006344C0"/>
    <w:rsid w:val="00636772"/>
    <w:rsid w:val="00663F4F"/>
    <w:rsid w:val="00674C1F"/>
    <w:rsid w:val="00681BD9"/>
    <w:rsid w:val="006834F7"/>
    <w:rsid w:val="006931B8"/>
    <w:rsid w:val="00693688"/>
    <w:rsid w:val="00694B22"/>
    <w:rsid w:val="006B18AB"/>
    <w:rsid w:val="006B7B0D"/>
    <w:rsid w:val="006C3610"/>
    <w:rsid w:val="006C53D6"/>
    <w:rsid w:val="006C6D67"/>
    <w:rsid w:val="006D744A"/>
    <w:rsid w:val="006E4FA0"/>
    <w:rsid w:val="00700F0C"/>
    <w:rsid w:val="007061FD"/>
    <w:rsid w:val="0071257C"/>
    <w:rsid w:val="00733291"/>
    <w:rsid w:val="0073525A"/>
    <w:rsid w:val="007359E1"/>
    <w:rsid w:val="007364D9"/>
    <w:rsid w:val="00745A11"/>
    <w:rsid w:val="00747080"/>
    <w:rsid w:val="0077305F"/>
    <w:rsid w:val="0077617D"/>
    <w:rsid w:val="007776BB"/>
    <w:rsid w:val="00787DF4"/>
    <w:rsid w:val="00792E56"/>
    <w:rsid w:val="00793C43"/>
    <w:rsid w:val="0079434B"/>
    <w:rsid w:val="007A1149"/>
    <w:rsid w:val="007A67BA"/>
    <w:rsid w:val="007B1576"/>
    <w:rsid w:val="007B6273"/>
    <w:rsid w:val="007C1A2A"/>
    <w:rsid w:val="007C4EBD"/>
    <w:rsid w:val="007C705B"/>
    <w:rsid w:val="007D0FFA"/>
    <w:rsid w:val="007D3E0E"/>
    <w:rsid w:val="007F2E17"/>
    <w:rsid w:val="007F73B5"/>
    <w:rsid w:val="00824D3B"/>
    <w:rsid w:val="008273BD"/>
    <w:rsid w:val="00831B59"/>
    <w:rsid w:val="008406BB"/>
    <w:rsid w:val="0085449B"/>
    <w:rsid w:val="00855C8E"/>
    <w:rsid w:val="00860781"/>
    <w:rsid w:val="00861AF5"/>
    <w:rsid w:val="00865669"/>
    <w:rsid w:val="0086788E"/>
    <w:rsid w:val="00881CB5"/>
    <w:rsid w:val="0088529D"/>
    <w:rsid w:val="00892127"/>
    <w:rsid w:val="00893784"/>
    <w:rsid w:val="008B58C3"/>
    <w:rsid w:val="008E034F"/>
    <w:rsid w:val="008E3207"/>
    <w:rsid w:val="008E3385"/>
    <w:rsid w:val="008E5C98"/>
    <w:rsid w:val="008F02CE"/>
    <w:rsid w:val="008F707A"/>
    <w:rsid w:val="0090004D"/>
    <w:rsid w:val="00910734"/>
    <w:rsid w:val="00926100"/>
    <w:rsid w:val="009271A1"/>
    <w:rsid w:val="00927844"/>
    <w:rsid w:val="00927C06"/>
    <w:rsid w:val="009373AC"/>
    <w:rsid w:val="00954FBA"/>
    <w:rsid w:val="00963DE4"/>
    <w:rsid w:val="0096492C"/>
    <w:rsid w:val="00976C87"/>
    <w:rsid w:val="00976D89"/>
    <w:rsid w:val="00982955"/>
    <w:rsid w:val="00982AC6"/>
    <w:rsid w:val="009A0D21"/>
    <w:rsid w:val="009A4471"/>
    <w:rsid w:val="009B0657"/>
    <w:rsid w:val="009B43B5"/>
    <w:rsid w:val="009B68D6"/>
    <w:rsid w:val="009E28BC"/>
    <w:rsid w:val="009E3791"/>
    <w:rsid w:val="009E5F03"/>
    <w:rsid w:val="009F131A"/>
    <w:rsid w:val="009F554B"/>
    <w:rsid w:val="00A06264"/>
    <w:rsid w:val="00A16A2B"/>
    <w:rsid w:val="00A21957"/>
    <w:rsid w:val="00A31998"/>
    <w:rsid w:val="00A34530"/>
    <w:rsid w:val="00A34A14"/>
    <w:rsid w:val="00A409CD"/>
    <w:rsid w:val="00A4191E"/>
    <w:rsid w:val="00A4395C"/>
    <w:rsid w:val="00A502C5"/>
    <w:rsid w:val="00A553D7"/>
    <w:rsid w:val="00A80983"/>
    <w:rsid w:val="00A90EC9"/>
    <w:rsid w:val="00A94DD3"/>
    <w:rsid w:val="00AA0481"/>
    <w:rsid w:val="00AF6B6E"/>
    <w:rsid w:val="00B03963"/>
    <w:rsid w:val="00B05C69"/>
    <w:rsid w:val="00B07AC8"/>
    <w:rsid w:val="00B13B3C"/>
    <w:rsid w:val="00B20918"/>
    <w:rsid w:val="00B358DF"/>
    <w:rsid w:val="00B40DD8"/>
    <w:rsid w:val="00B4575F"/>
    <w:rsid w:val="00B53A4E"/>
    <w:rsid w:val="00B57252"/>
    <w:rsid w:val="00B77C82"/>
    <w:rsid w:val="00B8070C"/>
    <w:rsid w:val="00B94A01"/>
    <w:rsid w:val="00B95484"/>
    <w:rsid w:val="00BA5900"/>
    <w:rsid w:val="00BA79C6"/>
    <w:rsid w:val="00BC4677"/>
    <w:rsid w:val="00BE5DA0"/>
    <w:rsid w:val="00BE74DA"/>
    <w:rsid w:val="00BF0D18"/>
    <w:rsid w:val="00BF2570"/>
    <w:rsid w:val="00BF46A5"/>
    <w:rsid w:val="00C02FA1"/>
    <w:rsid w:val="00C11986"/>
    <w:rsid w:val="00C17541"/>
    <w:rsid w:val="00C21B40"/>
    <w:rsid w:val="00C31A65"/>
    <w:rsid w:val="00C37732"/>
    <w:rsid w:val="00C4543A"/>
    <w:rsid w:val="00C45738"/>
    <w:rsid w:val="00C535B1"/>
    <w:rsid w:val="00C62D9C"/>
    <w:rsid w:val="00C70AA0"/>
    <w:rsid w:val="00C714B9"/>
    <w:rsid w:val="00C753E4"/>
    <w:rsid w:val="00C80CF7"/>
    <w:rsid w:val="00C91FAE"/>
    <w:rsid w:val="00C953BB"/>
    <w:rsid w:val="00C96144"/>
    <w:rsid w:val="00CB20FE"/>
    <w:rsid w:val="00CB7C32"/>
    <w:rsid w:val="00CD5D35"/>
    <w:rsid w:val="00CE45F3"/>
    <w:rsid w:val="00CF059A"/>
    <w:rsid w:val="00D000DC"/>
    <w:rsid w:val="00D008F6"/>
    <w:rsid w:val="00D1531E"/>
    <w:rsid w:val="00D17A4B"/>
    <w:rsid w:val="00D219B5"/>
    <w:rsid w:val="00D25CE0"/>
    <w:rsid w:val="00D30819"/>
    <w:rsid w:val="00D32930"/>
    <w:rsid w:val="00D5150E"/>
    <w:rsid w:val="00D91345"/>
    <w:rsid w:val="00D97B25"/>
    <w:rsid w:val="00DA3750"/>
    <w:rsid w:val="00DA7319"/>
    <w:rsid w:val="00DB4B38"/>
    <w:rsid w:val="00DD680F"/>
    <w:rsid w:val="00DE4506"/>
    <w:rsid w:val="00DE5E67"/>
    <w:rsid w:val="00E034FD"/>
    <w:rsid w:val="00E04BEA"/>
    <w:rsid w:val="00E07957"/>
    <w:rsid w:val="00E16CD9"/>
    <w:rsid w:val="00E26610"/>
    <w:rsid w:val="00E37153"/>
    <w:rsid w:val="00E3765D"/>
    <w:rsid w:val="00E40D65"/>
    <w:rsid w:val="00E53AA2"/>
    <w:rsid w:val="00E566FD"/>
    <w:rsid w:val="00E657D4"/>
    <w:rsid w:val="00E65E69"/>
    <w:rsid w:val="00E712A1"/>
    <w:rsid w:val="00E8644C"/>
    <w:rsid w:val="00E908D3"/>
    <w:rsid w:val="00E954C2"/>
    <w:rsid w:val="00EA232F"/>
    <w:rsid w:val="00EA2BFC"/>
    <w:rsid w:val="00EB536D"/>
    <w:rsid w:val="00ED55B7"/>
    <w:rsid w:val="00ED6688"/>
    <w:rsid w:val="00EE444F"/>
    <w:rsid w:val="00EF059F"/>
    <w:rsid w:val="00F13F0B"/>
    <w:rsid w:val="00F1773F"/>
    <w:rsid w:val="00F2145F"/>
    <w:rsid w:val="00F23716"/>
    <w:rsid w:val="00F36DD2"/>
    <w:rsid w:val="00F42680"/>
    <w:rsid w:val="00F42C09"/>
    <w:rsid w:val="00F46BBD"/>
    <w:rsid w:val="00F4749C"/>
    <w:rsid w:val="00F542A4"/>
    <w:rsid w:val="00F57D16"/>
    <w:rsid w:val="00F64EF1"/>
    <w:rsid w:val="00F71795"/>
    <w:rsid w:val="00F72168"/>
    <w:rsid w:val="00F76D21"/>
    <w:rsid w:val="00F856C4"/>
    <w:rsid w:val="00FA3617"/>
    <w:rsid w:val="00FA3C71"/>
    <w:rsid w:val="00FA53E3"/>
    <w:rsid w:val="00FB2170"/>
    <w:rsid w:val="00FB413A"/>
    <w:rsid w:val="00FC2399"/>
    <w:rsid w:val="00FC3067"/>
    <w:rsid w:val="00FC54EE"/>
    <w:rsid w:val="00FC5FF2"/>
    <w:rsid w:val="00FD7031"/>
    <w:rsid w:val="00FE1820"/>
    <w:rsid w:val="00FF1D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64113"/>
  <w15:docId w15:val="{E504E043-AE55-4BE5-893C-D2CB804D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87"/>
    <w:pPr>
      <w:spacing w:after="0" w:line="240" w:lineRule="auto"/>
    </w:pPr>
    <w:rPr>
      <w:rFonts w:ascii="Times New Roman" w:eastAsia="Times New Roman" w:hAnsi="Times New Roman" w:cs="Times New Roman"/>
      <w:sz w:val="24"/>
      <w:szCs w:val="20"/>
      <w:lang w:val="en-US" w:eastAsia="en-IE"/>
    </w:rPr>
  </w:style>
  <w:style w:type="paragraph" w:styleId="Heading1">
    <w:name w:val="heading 1"/>
    <w:basedOn w:val="Normal"/>
    <w:next w:val="Normal"/>
    <w:link w:val="Heading1Char"/>
    <w:qFormat/>
    <w:rsid w:val="00030107"/>
    <w:pPr>
      <w:keepNext/>
      <w:outlineLvl w:val="0"/>
    </w:pPr>
    <w:rPr>
      <w:b/>
      <w:sz w:val="28"/>
      <w:u w:val="single"/>
    </w:rPr>
  </w:style>
  <w:style w:type="paragraph" w:styleId="Heading2">
    <w:name w:val="heading 2"/>
    <w:basedOn w:val="Normal"/>
    <w:next w:val="Normal"/>
    <w:link w:val="Heading2Char"/>
    <w:uiPriority w:val="9"/>
    <w:semiHidden/>
    <w:unhideWhenUsed/>
    <w:qFormat/>
    <w:rsid w:val="009278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610"/>
    <w:rPr>
      <w:rFonts w:ascii="Tahoma" w:hAnsi="Tahoma" w:cs="Tahoma"/>
      <w:sz w:val="16"/>
      <w:szCs w:val="16"/>
    </w:rPr>
  </w:style>
  <w:style w:type="character" w:customStyle="1" w:styleId="BalloonTextChar">
    <w:name w:val="Balloon Text Char"/>
    <w:basedOn w:val="DefaultParagraphFont"/>
    <w:link w:val="BalloonText"/>
    <w:uiPriority w:val="99"/>
    <w:semiHidden/>
    <w:rsid w:val="006C3610"/>
    <w:rPr>
      <w:rFonts w:ascii="Tahoma" w:eastAsia="Times New Roman" w:hAnsi="Tahoma" w:cs="Tahoma"/>
      <w:sz w:val="16"/>
      <w:szCs w:val="16"/>
      <w:lang w:val="en-US" w:eastAsia="en-IE"/>
    </w:rPr>
  </w:style>
  <w:style w:type="paragraph" w:styleId="Header">
    <w:name w:val="header"/>
    <w:basedOn w:val="Normal"/>
    <w:link w:val="HeaderChar"/>
    <w:unhideWhenUsed/>
    <w:rsid w:val="00F46BBD"/>
    <w:pPr>
      <w:tabs>
        <w:tab w:val="center" w:pos="4513"/>
        <w:tab w:val="right" w:pos="9026"/>
      </w:tabs>
    </w:pPr>
  </w:style>
  <w:style w:type="character" w:customStyle="1" w:styleId="HeaderChar">
    <w:name w:val="Header Char"/>
    <w:basedOn w:val="DefaultParagraphFont"/>
    <w:link w:val="Header"/>
    <w:rsid w:val="00F46BBD"/>
    <w:rPr>
      <w:rFonts w:ascii="Times New Roman" w:eastAsia="Times New Roman" w:hAnsi="Times New Roman" w:cs="Times New Roman"/>
      <w:sz w:val="24"/>
      <w:szCs w:val="20"/>
      <w:lang w:val="en-US" w:eastAsia="en-IE"/>
    </w:rPr>
  </w:style>
  <w:style w:type="paragraph" w:styleId="Footer">
    <w:name w:val="footer"/>
    <w:basedOn w:val="Normal"/>
    <w:link w:val="FooterChar"/>
    <w:uiPriority w:val="99"/>
    <w:unhideWhenUsed/>
    <w:rsid w:val="00F46BBD"/>
    <w:pPr>
      <w:tabs>
        <w:tab w:val="center" w:pos="4513"/>
        <w:tab w:val="right" w:pos="9026"/>
      </w:tabs>
    </w:pPr>
  </w:style>
  <w:style w:type="character" w:customStyle="1" w:styleId="FooterChar">
    <w:name w:val="Footer Char"/>
    <w:basedOn w:val="DefaultParagraphFont"/>
    <w:link w:val="Footer"/>
    <w:uiPriority w:val="99"/>
    <w:rsid w:val="00F46BBD"/>
    <w:rPr>
      <w:rFonts w:ascii="Times New Roman" w:eastAsia="Times New Roman" w:hAnsi="Times New Roman" w:cs="Times New Roman"/>
      <w:sz w:val="24"/>
      <w:szCs w:val="20"/>
      <w:lang w:val="en-US" w:eastAsia="en-IE"/>
    </w:rPr>
  </w:style>
  <w:style w:type="paragraph" w:styleId="NoSpacing">
    <w:name w:val="No Spacing"/>
    <w:link w:val="NoSpacingChar"/>
    <w:uiPriority w:val="1"/>
    <w:qFormat/>
    <w:rsid w:val="00F46BB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46BBD"/>
    <w:rPr>
      <w:rFonts w:eastAsiaTheme="minorEastAsia"/>
      <w:lang w:val="en-US" w:eastAsia="ja-JP"/>
    </w:rPr>
  </w:style>
  <w:style w:type="character" w:styleId="PageNumber">
    <w:name w:val="page number"/>
    <w:basedOn w:val="DefaultParagraphFont"/>
    <w:semiHidden/>
    <w:rsid w:val="002E3349"/>
  </w:style>
  <w:style w:type="paragraph" w:styleId="ListParagraph">
    <w:name w:val="List Paragraph"/>
    <w:basedOn w:val="Normal"/>
    <w:uiPriority w:val="34"/>
    <w:qFormat/>
    <w:rsid w:val="002E3349"/>
    <w:pPr>
      <w:ind w:left="720"/>
      <w:contextualSpacing/>
    </w:pPr>
  </w:style>
  <w:style w:type="character" w:customStyle="1" w:styleId="Heading1Char">
    <w:name w:val="Heading 1 Char"/>
    <w:basedOn w:val="DefaultParagraphFont"/>
    <w:link w:val="Heading1"/>
    <w:rsid w:val="00030107"/>
    <w:rPr>
      <w:rFonts w:ascii="Times New Roman" w:eastAsia="Times New Roman" w:hAnsi="Times New Roman" w:cs="Times New Roman"/>
      <w:b/>
      <w:sz w:val="28"/>
      <w:szCs w:val="20"/>
      <w:u w:val="single"/>
      <w:lang w:val="en-US" w:eastAsia="en-IE"/>
    </w:rPr>
  </w:style>
  <w:style w:type="paragraph" w:styleId="NormalWeb">
    <w:name w:val="Normal (Web)"/>
    <w:basedOn w:val="Normal"/>
    <w:uiPriority w:val="99"/>
    <w:semiHidden/>
    <w:unhideWhenUsed/>
    <w:rsid w:val="00030107"/>
    <w:pPr>
      <w:spacing w:before="100" w:beforeAutospacing="1" w:after="100" w:afterAutospacing="1"/>
    </w:pPr>
    <w:rPr>
      <w:rFonts w:ascii="Times" w:eastAsiaTheme="minorHAnsi" w:hAnsi="Times"/>
      <w:sz w:val="20"/>
      <w:lang w:eastAsia="en-US"/>
    </w:rPr>
  </w:style>
  <w:style w:type="paragraph" w:styleId="Title">
    <w:name w:val="Title"/>
    <w:basedOn w:val="Normal"/>
    <w:link w:val="TitleChar"/>
    <w:qFormat/>
    <w:rsid w:val="00030107"/>
    <w:pPr>
      <w:jc w:val="center"/>
    </w:pPr>
    <w:rPr>
      <w:b/>
      <w:sz w:val="28"/>
      <w:u w:val="single"/>
    </w:rPr>
  </w:style>
  <w:style w:type="character" w:customStyle="1" w:styleId="TitleChar">
    <w:name w:val="Title Char"/>
    <w:basedOn w:val="DefaultParagraphFont"/>
    <w:link w:val="Title"/>
    <w:rsid w:val="00030107"/>
    <w:rPr>
      <w:rFonts w:ascii="Times New Roman" w:eastAsia="Times New Roman" w:hAnsi="Times New Roman" w:cs="Times New Roman"/>
      <w:b/>
      <w:sz w:val="28"/>
      <w:szCs w:val="20"/>
      <w:u w:val="single"/>
      <w:lang w:val="en-US" w:eastAsia="en-IE"/>
    </w:rPr>
  </w:style>
  <w:style w:type="paragraph" w:styleId="BodyText">
    <w:name w:val="Body Text"/>
    <w:basedOn w:val="Normal"/>
    <w:link w:val="BodyTextChar"/>
    <w:uiPriority w:val="99"/>
    <w:semiHidden/>
    <w:unhideWhenUsed/>
    <w:rsid w:val="00030107"/>
    <w:rPr>
      <w:b/>
    </w:rPr>
  </w:style>
  <w:style w:type="character" w:customStyle="1" w:styleId="BodyTextChar">
    <w:name w:val="Body Text Char"/>
    <w:basedOn w:val="DefaultParagraphFont"/>
    <w:link w:val="BodyText"/>
    <w:uiPriority w:val="99"/>
    <w:semiHidden/>
    <w:rsid w:val="00030107"/>
    <w:rPr>
      <w:rFonts w:ascii="Times New Roman" w:eastAsia="Times New Roman" w:hAnsi="Times New Roman" w:cs="Times New Roman"/>
      <w:b/>
      <w:sz w:val="24"/>
      <w:szCs w:val="20"/>
      <w:lang w:val="en-US" w:eastAsia="en-IE"/>
    </w:rPr>
  </w:style>
  <w:style w:type="paragraph" w:styleId="Subtitle">
    <w:name w:val="Subtitle"/>
    <w:basedOn w:val="Normal"/>
    <w:link w:val="SubtitleChar"/>
    <w:uiPriority w:val="99"/>
    <w:qFormat/>
    <w:rsid w:val="00030107"/>
    <w:rPr>
      <w:b/>
      <w:sz w:val="28"/>
    </w:rPr>
  </w:style>
  <w:style w:type="character" w:customStyle="1" w:styleId="SubtitleChar">
    <w:name w:val="Subtitle Char"/>
    <w:basedOn w:val="DefaultParagraphFont"/>
    <w:link w:val="Subtitle"/>
    <w:uiPriority w:val="99"/>
    <w:rsid w:val="00030107"/>
    <w:rPr>
      <w:rFonts w:ascii="Times New Roman" w:eastAsia="Times New Roman" w:hAnsi="Times New Roman" w:cs="Times New Roman"/>
      <w:b/>
      <w:sz w:val="28"/>
      <w:szCs w:val="20"/>
      <w:lang w:val="en-US" w:eastAsia="en-IE"/>
    </w:rPr>
  </w:style>
  <w:style w:type="table" w:styleId="TableGrid">
    <w:name w:val="Table Grid"/>
    <w:basedOn w:val="TableNormal"/>
    <w:uiPriority w:val="59"/>
    <w:rsid w:val="001F04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27844"/>
    <w:rPr>
      <w:rFonts w:asciiTheme="majorHAnsi" w:eastAsiaTheme="majorEastAsia" w:hAnsiTheme="majorHAnsi" w:cstheme="majorBidi"/>
      <w:b/>
      <w:bCs/>
      <w:color w:val="4F81BD" w:themeColor="accent1"/>
      <w:sz w:val="26"/>
      <w:szCs w:val="26"/>
      <w:lang w:val="en-US" w:eastAsia="en-IE"/>
    </w:rPr>
  </w:style>
  <w:style w:type="paragraph" w:styleId="BodyTextIndent">
    <w:name w:val="Body Text Indent"/>
    <w:basedOn w:val="Normal"/>
    <w:link w:val="BodyTextIndentChar"/>
    <w:uiPriority w:val="99"/>
    <w:semiHidden/>
    <w:unhideWhenUsed/>
    <w:rsid w:val="0030173E"/>
    <w:pPr>
      <w:spacing w:after="120"/>
      <w:ind w:left="360"/>
    </w:pPr>
  </w:style>
  <w:style w:type="character" w:customStyle="1" w:styleId="BodyTextIndentChar">
    <w:name w:val="Body Text Indent Char"/>
    <w:basedOn w:val="DefaultParagraphFont"/>
    <w:link w:val="BodyTextIndent"/>
    <w:uiPriority w:val="99"/>
    <w:semiHidden/>
    <w:rsid w:val="0030173E"/>
    <w:rPr>
      <w:rFonts w:ascii="Times New Roman" w:eastAsia="Times New Roman" w:hAnsi="Times New Roman" w:cs="Times New Roman"/>
      <w:sz w:val="24"/>
      <w:szCs w:val="20"/>
      <w:lang w:val="en-US" w:eastAsia="en-IE"/>
    </w:rPr>
  </w:style>
  <w:style w:type="paragraph" w:styleId="BodyTextIndent2">
    <w:name w:val="Body Text Indent 2"/>
    <w:basedOn w:val="Normal"/>
    <w:link w:val="BodyTextIndent2Char"/>
    <w:uiPriority w:val="99"/>
    <w:semiHidden/>
    <w:unhideWhenUsed/>
    <w:rsid w:val="0030173E"/>
    <w:pPr>
      <w:spacing w:after="120" w:line="480" w:lineRule="auto"/>
      <w:ind w:left="360"/>
    </w:pPr>
  </w:style>
  <w:style w:type="character" w:customStyle="1" w:styleId="BodyTextIndent2Char">
    <w:name w:val="Body Text Indent 2 Char"/>
    <w:basedOn w:val="DefaultParagraphFont"/>
    <w:link w:val="BodyTextIndent2"/>
    <w:uiPriority w:val="99"/>
    <w:semiHidden/>
    <w:rsid w:val="0030173E"/>
    <w:rPr>
      <w:rFonts w:ascii="Times New Roman" w:eastAsia="Times New Roman" w:hAnsi="Times New Roman" w:cs="Times New Roman"/>
      <w:sz w:val="24"/>
      <w:szCs w:val="20"/>
      <w:lang w:val="en-US" w:eastAsia="en-IE"/>
    </w:rPr>
  </w:style>
  <w:style w:type="paragraph" w:styleId="BodyTextIndent3">
    <w:name w:val="Body Text Indent 3"/>
    <w:basedOn w:val="Normal"/>
    <w:link w:val="BodyTextIndent3Char"/>
    <w:uiPriority w:val="99"/>
    <w:semiHidden/>
    <w:unhideWhenUsed/>
    <w:rsid w:val="0030173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0173E"/>
    <w:rPr>
      <w:rFonts w:ascii="Times New Roman" w:eastAsia="Times New Roman" w:hAnsi="Times New Roman" w:cs="Times New Roman"/>
      <w:sz w:val="16"/>
      <w:szCs w:val="16"/>
      <w:lang w:val="en-US" w:eastAsia="en-IE"/>
    </w:rPr>
  </w:style>
  <w:style w:type="character" w:styleId="Hyperlink">
    <w:name w:val="Hyperlink"/>
    <w:basedOn w:val="DefaultParagraphFont"/>
    <w:uiPriority w:val="99"/>
    <w:unhideWhenUsed/>
    <w:rsid w:val="00712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9550">
      <w:bodyDiv w:val="1"/>
      <w:marLeft w:val="0"/>
      <w:marRight w:val="0"/>
      <w:marTop w:val="0"/>
      <w:marBottom w:val="0"/>
      <w:divBdr>
        <w:top w:val="none" w:sz="0" w:space="0" w:color="auto"/>
        <w:left w:val="none" w:sz="0" w:space="0" w:color="auto"/>
        <w:bottom w:val="none" w:sz="0" w:space="0" w:color="auto"/>
        <w:right w:val="none" w:sz="0" w:space="0" w:color="auto"/>
      </w:divBdr>
    </w:div>
    <w:div w:id="255141813">
      <w:bodyDiv w:val="1"/>
      <w:marLeft w:val="0"/>
      <w:marRight w:val="0"/>
      <w:marTop w:val="0"/>
      <w:marBottom w:val="0"/>
      <w:divBdr>
        <w:top w:val="none" w:sz="0" w:space="0" w:color="auto"/>
        <w:left w:val="none" w:sz="0" w:space="0" w:color="auto"/>
        <w:bottom w:val="none" w:sz="0" w:space="0" w:color="auto"/>
        <w:right w:val="none" w:sz="0" w:space="0" w:color="auto"/>
      </w:divBdr>
    </w:div>
    <w:div w:id="295795228">
      <w:bodyDiv w:val="1"/>
      <w:marLeft w:val="0"/>
      <w:marRight w:val="0"/>
      <w:marTop w:val="0"/>
      <w:marBottom w:val="0"/>
      <w:divBdr>
        <w:top w:val="none" w:sz="0" w:space="0" w:color="auto"/>
        <w:left w:val="none" w:sz="0" w:space="0" w:color="auto"/>
        <w:bottom w:val="none" w:sz="0" w:space="0" w:color="auto"/>
        <w:right w:val="none" w:sz="0" w:space="0" w:color="auto"/>
      </w:divBdr>
    </w:div>
    <w:div w:id="435953028">
      <w:bodyDiv w:val="1"/>
      <w:marLeft w:val="0"/>
      <w:marRight w:val="0"/>
      <w:marTop w:val="0"/>
      <w:marBottom w:val="0"/>
      <w:divBdr>
        <w:top w:val="none" w:sz="0" w:space="0" w:color="auto"/>
        <w:left w:val="none" w:sz="0" w:space="0" w:color="auto"/>
        <w:bottom w:val="none" w:sz="0" w:space="0" w:color="auto"/>
        <w:right w:val="none" w:sz="0" w:space="0" w:color="auto"/>
      </w:divBdr>
    </w:div>
    <w:div w:id="589779448">
      <w:bodyDiv w:val="1"/>
      <w:marLeft w:val="0"/>
      <w:marRight w:val="0"/>
      <w:marTop w:val="0"/>
      <w:marBottom w:val="0"/>
      <w:divBdr>
        <w:top w:val="none" w:sz="0" w:space="0" w:color="auto"/>
        <w:left w:val="none" w:sz="0" w:space="0" w:color="auto"/>
        <w:bottom w:val="none" w:sz="0" w:space="0" w:color="auto"/>
        <w:right w:val="none" w:sz="0" w:space="0" w:color="auto"/>
      </w:divBdr>
    </w:div>
    <w:div w:id="591085791">
      <w:bodyDiv w:val="1"/>
      <w:marLeft w:val="0"/>
      <w:marRight w:val="0"/>
      <w:marTop w:val="0"/>
      <w:marBottom w:val="0"/>
      <w:divBdr>
        <w:top w:val="none" w:sz="0" w:space="0" w:color="auto"/>
        <w:left w:val="none" w:sz="0" w:space="0" w:color="auto"/>
        <w:bottom w:val="none" w:sz="0" w:space="0" w:color="auto"/>
        <w:right w:val="none" w:sz="0" w:space="0" w:color="auto"/>
      </w:divBdr>
    </w:div>
    <w:div w:id="604001008">
      <w:bodyDiv w:val="1"/>
      <w:marLeft w:val="0"/>
      <w:marRight w:val="0"/>
      <w:marTop w:val="0"/>
      <w:marBottom w:val="0"/>
      <w:divBdr>
        <w:top w:val="none" w:sz="0" w:space="0" w:color="auto"/>
        <w:left w:val="none" w:sz="0" w:space="0" w:color="auto"/>
        <w:bottom w:val="none" w:sz="0" w:space="0" w:color="auto"/>
        <w:right w:val="none" w:sz="0" w:space="0" w:color="auto"/>
      </w:divBdr>
    </w:div>
    <w:div w:id="696734460">
      <w:bodyDiv w:val="1"/>
      <w:marLeft w:val="0"/>
      <w:marRight w:val="0"/>
      <w:marTop w:val="0"/>
      <w:marBottom w:val="0"/>
      <w:divBdr>
        <w:top w:val="none" w:sz="0" w:space="0" w:color="auto"/>
        <w:left w:val="none" w:sz="0" w:space="0" w:color="auto"/>
        <w:bottom w:val="none" w:sz="0" w:space="0" w:color="auto"/>
        <w:right w:val="none" w:sz="0" w:space="0" w:color="auto"/>
      </w:divBdr>
    </w:div>
    <w:div w:id="893388576">
      <w:bodyDiv w:val="1"/>
      <w:marLeft w:val="0"/>
      <w:marRight w:val="0"/>
      <w:marTop w:val="0"/>
      <w:marBottom w:val="0"/>
      <w:divBdr>
        <w:top w:val="none" w:sz="0" w:space="0" w:color="auto"/>
        <w:left w:val="none" w:sz="0" w:space="0" w:color="auto"/>
        <w:bottom w:val="none" w:sz="0" w:space="0" w:color="auto"/>
        <w:right w:val="none" w:sz="0" w:space="0" w:color="auto"/>
      </w:divBdr>
    </w:div>
    <w:div w:id="907149492">
      <w:bodyDiv w:val="1"/>
      <w:marLeft w:val="0"/>
      <w:marRight w:val="0"/>
      <w:marTop w:val="0"/>
      <w:marBottom w:val="0"/>
      <w:divBdr>
        <w:top w:val="none" w:sz="0" w:space="0" w:color="auto"/>
        <w:left w:val="none" w:sz="0" w:space="0" w:color="auto"/>
        <w:bottom w:val="none" w:sz="0" w:space="0" w:color="auto"/>
        <w:right w:val="none" w:sz="0" w:space="0" w:color="auto"/>
      </w:divBdr>
    </w:div>
    <w:div w:id="1027952198">
      <w:bodyDiv w:val="1"/>
      <w:marLeft w:val="0"/>
      <w:marRight w:val="0"/>
      <w:marTop w:val="0"/>
      <w:marBottom w:val="0"/>
      <w:divBdr>
        <w:top w:val="none" w:sz="0" w:space="0" w:color="auto"/>
        <w:left w:val="none" w:sz="0" w:space="0" w:color="auto"/>
        <w:bottom w:val="none" w:sz="0" w:space="0" w:color="auto"/>
        <w:right w:val="none" w:sz="0" w:space="0" w:color="auto"/>
      </w:divBdr>
    </w:div>
    <w:div w:id="1031805465">
      <w:bodyDiv w:val="1"/>
      <w:marLeft w:val="0"/>
      <w:marRight w:val="0"/>
      <w:marTop w:val="0"/>
      <w:marBottom w:val="0"/>
      <w:divBdr>
        <w:top w:val="none" w:sz="0" w:space="0" w:color="auto"/>
        <w:left w:val="none" w:sz="0" w:space="0" w:color="auto"/>
        <w:bottom w:val="none" w:sz="0" w:space="0" w:color="auto"/>
        <w:right w:val="none" w:sz="0" w:space="0" w:color="auto"/>
      </w:divBdr>
    </w:div>
    <w:div w:id="1122043208">
      <w:bodyDiv w:val="1"/>
      <w:marLeft w:val="0"/>
      <w:marRight w:val="0"/>
      <w:marTop w:val="0"/>
      <w:marBottom w:val="0"/>
      <w:divBdr>
        <w:top w:val="none" w:sz="0" w:space="0" w:color="auto"/>
        <w:left w:val="none" w:sz="0" w:space="0" w:color="auto"/>
        <w:bottom w:val="none" w:sz="0" w:space="0" w:color="auto"/>
        <w:right w:val="none" w:sz="0" w:space="0" w:color="auto"/>
      </w:divBdr>
    </w:div>
    <w:div w:id="1193226919">
      <w:bodyDiv w:val="1"/>
      <w:marLeft w:val="0"/>
      <w:marRight w:val="0"/>
      <w:marTop w:val="0"/>
      <w:marBottom w:val="0"/>
      <w:divBdr>
        <w:top w:val="none" w:sz="0" w:space="0" w:color="auto"/>
        <w:left w:val="none" w:sz="0" w:space="0" w:color="auto"/>
        <w:bottom w:val="none" w:sz="0" w:space="0" w:color="auto"/>
        <w:right w:val="none" w:sz="0" w:space="0" w:color="auto"/>
      </w:divBdr>
    </w:div>
    <w:div w:id="1307855115">
      <w:bodyDiv w:val="1"/>
      <w:marLeft w:val="0"/>
      <w:marRight w:val="0"/>
      <w:marTop w:val="0"/>
      <w:marBottom w:val="0"/>
      <w:divBdr>
        <w:top w:val="none" w:sz="0" w:space="0" w:color="auto"/>
        <w:left w:val="none" w:sz="0" w:space="0" w:color="auto"/>
        <w:bottom w:val="none" w:sz="0" w:space="0" w:color="auto"/>
        <w:right w:val="none" w:sz="0" w:space="0" w:color="auto"/>
      </w:divBdr>
    </w:div>
    <w:div w:id="1353722057">
      <w:bodyDiv w:val="1"/>
      <w:marLeft w:val="0"/>
      <w:marRight w:val="0"/>
      <w:marTop w:val="0"/>
      <w:marBottom w:val="0"/>
      <w:divBdr>
        <w:top w:val="none" w:sz="0" w:space="0" w:color="auto"/>
        <w:left w:val="none" w:sz="0" w:space="0" w:color="auto"/>
        <w:bottom w:val="none" w:sz="0" w:space="0" w:color="auto"/>
        <w:right w:val="none" w:sz="0" w:space="0" w:color="auto"/>
      </w:divBdr>
    </w:div>
    <w:div w:id="1422486148">
      <w:bodyDiv w:val="1"/>
      <w:marLeft w:val="0"/>
      <w:marRight w:val="0"/>
      <w:marTop w:val="0"/>
      <w:marBottom w:val="0"/>
      <w:divBdr>
        <w:top w:val="none" w:sz="0" w:space="0" w:color="auto"/>
        <w:left w:val="none" w:sz="0" w:space="0" w:color="auto"/>
        <w:bottom w:val="none" w:sz="0" w:space="0" w:color="auto"/>
        <w:right w:val="none" w:sz="0" w:space="0" w:color="auto"/>
      </w:divBdr>
    </w:div>
    <w:div w:id="1466464006">
      <w:bodyDiv w:val="1"/>
      <w:marLeft w:val="0"/>
      <w:marRight w:val="0"/>
      <w:marTop w:val="0"/>
      <w:marBottom w:val="0"/>
      <w:divBdr>
        <w:top w:val="none" w:sz="0" w:space="0" w:color="auto"/>
        <w:left w:val="none" w:sz="0" w:space="0" w:color="auto"/>
        <w:bottom w:val="none" w:sz="0" w:space="0" w:color="auto"/>
        <w:right w:val="none" w:sz="0" w:space="0" w:color="auto"/>
      </w:divBdr>
    </w:div>
    <w:div w:id="1473671492">
      <w:bodyDiv w:val="1"/>
      <w:marLeft w:val="0"/>
      <w:marRight w:val="0"/>
      <w:marTop w:val="0"/>
      <w:marBottom w:val="0"/>
      <w:divBdr>
        <w:top w:val="none" w:sz="0" w:space="0" w:color="auto"/>
        <w:left w:val="none" w:sz="0" w:space="0" w:color="auto"/>
        <w:bottom w:val="none" w:sz="0" w:space="0" w:color="auto"/>
        <w:right w:val="none" w:sz="0" w:space="0" w:color="auto"/>
      </w:divBdr>
    </w:div>
    <w:div w:id="1630698044">
      <w:bodyDiv w:val="1"/>
      <w:marLeft w:val="0"/>
      <w:marRight w:val="0"/>
      <w:marTop w:val="0"/>
      <w:marBottom w:val="0"/>
      <w:divBdr>
        <w:top w:val="none" w:sz="0" w:space="0" w:color="auto"/>
        <w:left w:val="none" w:sz="0" w:space="0" w:color="auto"/>
        <w:bottom w:val="none" w:sz="0" w:space="0" w:color="auto"/>
        <w:right w:val="none" w:sz="0" w:space="0" w:color="auto"/>
      </w:divBdr>
    </w:div>
    <w:div w:id="1784760063">
      <w:bodyDiv w:val="1"/>
      <w:marLeft w:val="0"/>
      <w:marRight w:val="0"/>
      <w:marTop w:val="0"/>
      <w:marBottom w:val="0"/>
      <w:divBdr>
        <w:top w:val="none" w:sz="0" w:space="0" w:color="auto"/>
        <w:left w:val="none" w:sz="0" w:space="0" w:color="auto"/>
        <w:bottom w:val="none" w:sz="0" w:space="0" w:color="auto"/>
        <w:right w:val="none" w:sz="0" w:space="0" w:color="auto"/>
      </w:divBdr>
    </w:div>
    <w:div w:id="1806963930">
      <w:bodyDiv w:val="1"/>
      <w:marLeft w:val="0"/>
      <w:marRight w:val="0"/>
      <w:marTop w:val="0"/>
      <w:marBottom w:val="0"/>
      <w:divBdr>
        <w:top w:val="none" w:sz="0" w:space="0" w:color="auto"/>
        <w:left w:val="none" w:sz="0" w:space="0" w:color="auto"/>
        <w:bottom w:val="none" w:sz="0" w:space="0" w:color="auto"/>
        <w:right w:val="none" w:sz="0" w:space="0" w:color="auto"/>
      </w:divBdr>
      <w:divsChild>
        <w:div w:id="397946345">
          <w:marLeft w:val="0"/>
          <w:marRight w:val="0"/>
          <w:marTop w:val="0"/>
          <w:marBottom w:val="0"/>
          <w:divBdr>
            <w:top w:val="none" w:sz="0" w:space="0" w:color="auto"/>
            <w:left w:val="none" w:sz="0" w:space="0" w:color="auto"/>
            <w:bottom w:val="none" w:sz="0" w:space="0" w:color="auto"/>
            <w:right w:val="none" w:sz="0" w:space="0" w:color="auto"/>
          </w:divBdr>
          <w:divsChild>
            <w:div w:id="500394482">
              <w:marLeft w:val="-225"/>
              <w:marRight w:val="-225"/>
              <w:marTop w:val="0"/>
              <w:marBottom w:val="0"/>
              <w:divBdr>
                <w:top w:val="none" w:sz="0" w:space="0" w:color="auto"/>
                <w:left w:val="none" w:sz="0" w:space="0" w:color="auto"/>
                <w:bottom w:val="none" w:sz="0" w:space="0" w:color="auto"/>
                <w:right w:val="none" w:sz="0" w:space="0" w:color="auto"/>
              </w:divBdr>
              <w:divsChild>
                <w:div w:id="760611334">
                  <w:marLeft w:val="0"/>
                  <w:marRight w:val="0"/>
                  <w:marTop w:val="480"/>
                  <w:marBottom w:val="0"/>
                  <w:divBdr>
                    <w:top w:val="none" w:sz="0" w:space="0" w:color="auto"/>
                    <w:left w:val="none" w:sz="0" w:space="0" w:color="auto"/>
                    <w:bottom w:val="none" w:sz="0" w:space="0" w:color="auto"/>
                    <w:right w:val="none" w:sz="0" w:space="0" w:color="auto"/>
                  </w:divBdr>
                  <w:divsChild>
                    <w:div w:id="1504663382">
                      <w:marLeft w:val="0"/>
                      <w:marRight w:val="0"/>
                      <w:marTop w:val="0"/>
                      <w:marBottom w:val="0"/>
                      <w:divBdr>
                        <w:top w:val="none" w:sz="0" w:space="0" w:color="auto"/>
                        <w:left w:val="none" w:sz="0" w:space="0" w:color="auto"/>
                        <w:bottom w:val="none" w:sz="0" w:space="0" w:color="auto"/>
                        <w:right w:val="none" w:sz="0" w:space="0" w:color="auto"/>
                      </w:divBdr>
                      <w:divsChild>
                        <w:div w:id="324555437">
                          <w:marLeft w:val="0"/>
                          <w:marRight w:val="0"/>
                          <w:marTop w:val="0"/>
                          <w:marBottom w:val="0"/>
                          <w:divBdr>
                            <w:top w:val="none" w:sz="0" w:space="0" w:color="auto"/>
                            <w:left w:val="none" w:sz="0" w:space="0" w:color="auto"/>
                            <w:bottom w:val="none" w:sz="0" w:space="0" w:color="auto"/>
                            <w:right w:val="none" w:sz="0" w:space="0" w:color="auto"/>
                          </w:divBdr>
                          <w:divsChild>
                            <w:div w:id="312104780">
                              <w:marLeft w:val="0"/>
                              <w:marRight w:val="0"/>
                              <w:marTop w:val="0"/>
                              <w:marBottom w:val="0"/>
                              <w:divBdr>
                                <w:top w:val="none" w:sz="0" w:space="0" w:color="auto"/>
                                <w:left w:val="none" w:sz="0" w:space="0" w:color="auto"/>
                                <w:bottom w:val="none" w:sz="0" w:space="0" w:color="auto"/>
                                <w:right w:val="none" w:sz="0" w:space="0" w:color="auto"/>
                              </w:divBdr>
                              <w:divsChild>
                                <w:div w:id="662586910">
                                  <w:marLeft w:val="0"/>
                                  <w:marRight w:val="0"/>
                                  <w:marTop w:val="0"/>
                                  <w:marBottom w:val="0"/>
                                  <w:divBdr>
                                    <w:top w:val="none" w:sz="0" w:space="0" w:color="auto"/>
                                    <w:left w:val="none" w:sz="0" w:space="0" w:color="auto"/>
                                    <w:bottom w:val="none" w:sz="0" w:space="0" w:color="auto"/>
                                    <w:right w:val="none" w:sz="0" w:space="0" w:color="auto"/>
                                  </w:divBdr>
                                  <w:divsChild>
                                    <w:div w:id="423915325">
                                      <w:marLeft w:val="0"/>
                                      <w:marRight w:val="0"/>
                                      <w:marTop w:val="192"/>
                                      <w:marBottom w:val="192"/>
                                      <w:divBdr>
                                        <w:top w:val="none" w:sz="0" w:space="0" w:color="auto"/>
                                        <w:left w:val="none" w:sz="0" w:space="0" w:color="auto"/>
                                        <w:bottom w:val="none" w:sz="0" w:space="0" w:color="auto"/>
                                        <w:right w:val="none" w:sz="0" w:space="0" w:color="auto"/>
                                      </w:divBdr>
                                      <w:divsChild>
                                        <w:div w:id="2062509717">
                                          <w:marLeft w:val="0"/>
                                          <w:marRight w:val="0"/>
                                          <w:marTop w:val="0"/>
                                          <w:marBottom w:val="0"/>
                                          <w:divBdr>
                                            <w:top w:val="none" w:sz="0" w:space="0" w:color="auto"/>
                                            <w:left w:val="none" w:sz="0" w:space="0" w:color="auto"/>
                                            <w:bottom w:val="none" w:sz="0" w:space="0" w:color="auto"/>
                                            <w:right w:val="none" w:sz="0" w:space="0" w:color="auto"/>
                                          </w:divBdr>
                                          <w:divsChild>
                                            <w:div w:id="11982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582634">
      <w:bodyDiv w:val="1"/>
      <w:marLeft w:val="0"/>
      <w:marRight w:val="0"/>
      <w:marTop w:val="0"/>
      <w:marBottom w:val="0"/>
      <w:divBdr>
        <w:top w:val="none" w:sz="0" w:space="0" w:color="auto"/>
        <w:left w:val="none" w:sz="0" w:space="0" w:color="auto"/>
        <w:bottom w:val="none" w:sz="0" w:space="0" w:color="auto"/>
        <w:right w:val="none" w:sz="0" w:space="0" w:color="auto"/>
      </w:divBdr>
    </w:div>
    <w:div w:id="1844277924">
      <w:bodyDiv w:val="1"/>
      <w:marLeft w:val="0"/>
      <w:marRight w:val="0"/>
      <w:marTop w:val="0"/>
      <w:marBottom w:val="0"/>
      <w:divBdr>
        <w:top w:val="none" w:sz="0" w:space="0" w:color="auto"/>
        <w:left w:val="none" w:sz="0" w:space="0" w:color="auto"/>
        <w:bottom w:val="none" w:sz="0" w:space="0" w:color="auto"/>
        <w:right w:val="none" w:sz="0" w:space="0" w:color="auto"/>
      </w:divBdr>
    </w:div>
    <w:div w:id="1871992903">
      <w:bodyDiv w:val="1"/>
      <w:marLeft w:val="0"/>
      <w:marRight w:val="0"/>
      <w:marTop w:val="0"/>
      <w:marBottom w:val="0"/>
      <w:divBdr>
        <w:top w:val="none" w:sz="0" w:space="0" w:color="auto"/>
        <w:left w:val="none" w:sz="0" w:space="0" w:color="auto"/>
        <w:bottom w:val="none" w:sz="0" w:space="0" w:color="auto"/>
        <w:right w:val="none" w:sz="0" w:space="0" w:color="auto"/>
      </w:divBdr>
    </w:div>
    <w:div w:id="1933509767">
      <w:bodyDiv w:val="1"/>
      <w:marLeft w:val="0"/>
      <w:marRight w:val="0"/>
      <w:marTop w:val="0"/>
      <w:marBottom w:val="0"/>
      <w:divBdr>
        <w:top w:val="none" w:sz="0" w:space="0" w:color="auto"/>
        <w:left w:val="none" w:sz="0" w:space="0" w:color="auto"/>
        <w:bottom w:val="none" w:sz="0" w:space="0" w:color="auto"/>
        <w:right w:val="none" w:sz="0" w:space="0" w:color="auto"/>
      </w:divBdr>
    </w:div>
    <w:div w:id="2031830958">
      <w:bodyDiv w:val="1"/>
      <w:marLeft w:val="0"/>
      <w:marRight w:val="0"/>
      <w:marTop w:val="0"/>
      <w:marBottom w:val="0"/>
      <w:divBdr>
        <w:top w:val="none" w:sz="0" w:space="0" w:color="auto"/>
        <w:left w:val="none" w:sz="0" w:space="0" w:color="auto"/>
        <w:bottom w:val="none" w:sz="0" w:space="0" w:color="auto"/>
        <w:right w:val="none" w:sz="0" w:space="0" w:color="auto"/>
      </w:divBdr>
    </w:div>
    <w:div w:id="2050646547">
      <w:bodyDiv w:val="1"/>
      <w:marLeft w:val="0"/>
      <w:marRight w:val="0"/>
      <w:marTop w:val="0"/>
      <w:marBottom w:val="0"/>
      <w:divBdr>
        <w:top w:val="none" w:sz="0" w:space="0" w:color="auto"/>
        <w:left w:val="none" w:sz="0" w:space="0" w:color="auto"/>
        <w:bottom w:val="none" w:sz="0" w:space="0" w:color="auto"/>
        <w:right w:val="none" w:sz="0" w:space="0" w:color="auto"/>
      </w:divBdr>
    </w:div>
    <w:div w:id="20942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lgarriffens.ie" TargetMode="External"/><Relationship Id="rId4" Type="http://schemas.openxmlformats.org/officeDocument/2006/relationships/settings" Target="settings.xml"/><Relationship Id="rId9" Type="http://schemas.openxmlformats.org/officeDocument/2006/relationships/hyperlink" Target="mailto:kilgarriffens.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8306-435F-4D67-B79B-246E987C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3230</Words>
  <Characters>18414</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hughes</dc:creator>
  <cp:lastModifiedBy>Admin</cp:lastModifiedBy>
  <cp:revision>5</cp:revision>
  <cp:lastPrinted>2018-09-27T13:24:00Z</cp:lastPrinted>
  <dcterms:created xsi:type="dcterms:W3CDTF">2021-01-15T13:30:00Z</dcterms:created>
  <dcterms:modified xsi:type="dcterms:W3CDTF">2021-01-15T23:37:00Z</dcterms:modified>
</cp:coreProperties>
</file>